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B3479" w:rsidRPr="00D9460B" w:rsidRDefault="002B3479">
      <w:pPr>
        <w:jc w:val="center"/>
        <w:rPr>
          <w:rFonts w:ascii="宋体" w:hAnsi="宋体"/>
          <w:b/>
          <w:sz w:val="28"/>
          <w:szCs w:val="28"/>
        </w:rPr>
      </w:pPr>
      <w:r w:rsidRPr="00D9460B">
        <w:rPr>
          <w:rFonts w:ascii="宋体" w:hAnsi="宋体" w:hint="eastAsia"/>
          <w:b/>
          <w:sz w:val="28"/>
          <w:szCs w:val="28"/>
        </w:rPr>
        <w:t>技术要求</w:t>
      </w:r>
    </w:p>
    <w:p w:rsidR="00185F38" w:rsidRPr="00D9460B" w:rsidRDefault="00D9460B" w:rsidP="00E124A2">
      <w:pPr>
        <w:pStyle w:val="ad"/>
        <w:spacing w:line="520" w:lineRule="exact"/>
        <w:rPr>
          <w:rFonts w:ascii="宋体" w:hAnsi="宋体"/>
          <w:sz w:val="24"/>
          <w:szCs w:val="24"/>
        </w:rPr>
      </w:pPr>
      <w:r>
        <w:rPr>
          <w:rFonts w:ascii="宋体" w:hAnsi="宋体" w:hint="eastAsia"/>
          <w:sz w:val="24"/>
          <w:szCs w:val="24"/>
        </w:rPr>
        <w:t>一、</w:t>
      </w:r>
      <w:r w:rsidR="00AA2749" w:rsidRPr="00D9460B">
        <w:rPr>
          <w:rFonts w:ascii="宋体" w:hAnsi="宋体" w:hint="eastAsia"/>
          <w:sz w:val="24"/>
          <w:szCs w:val="24"/>
        </w:rPr>
        <w:t>一体式螺杆冷水机组</w:t>
      </w:r>
    </w:p>
    <w:p w:rsidR="00E124A2" w:rsidRPr="00E124A2" w:rsidRDefault="00E22124" w:rsidP="00E124A2">
      <w:pPr>
        <w:spacing w:line="520" w:lineRule="exact"/>
        <w:rPr>
          <w:rFonts w:ascii="宋体" w:hAnsi="宋体"/>
          <w:b/>
          <w:iCs/>
          <w:sz w:val="24"/>
          <w:szCs w:val="24"/>
        </w:rPr>
      </w:pPr>
      <w:r w:rsidRPr="00E124A2">
        <w:rPr>
          <w:rFonts w:ascii="宋体" w:hAnsi="宋体" w:hint="eastAsia"/>
          <w:b/>
          <w:iCs/>
          <w:sz w:val="24"/>
          <w:szCs w:val="24"/>
        </w:rPr>
        <w:t>1、</w:t>
      </w:r>
      <w:r w:rsidR="00E124A2" w:rsidRPr="00E124A2">
        <w:rPr>
          <w:rFonts w:ascii="宋体" w:hAnsi="宋体" w:hint="eastAsia"/>
          <w:b/>
          <w:iCs/>
          <w:sz w:val="24"/>
          <w:szCs w:val="24"/>
        </w:rPr>
        <w:t>资质</w:t>
      </w:r>
    </w:p>
    <w:p w:rsidR="00BB53A0" w:rsidRPr="00D9460B" w:rsidRDefault="00BB53A0" w:rsidP="00E124A2">
      <w:pPr>
        <w:spacing w:line="520" w:lineRule="exact"/>
        <w:ind w:firstLineChars="200" w:firstLine="480"/>
        <w:rPr>
          <w:rFonts w:ascii="宋体" w:hAnsi="宋体"/>
          <w:iCs/>
          <w:sz w:val="24"/>
          <w:szCs w:val="24"/>
        </w:rPr>
      </w:pPr>
      <w:r w:rsidRPr="00D9460B">
        <w:rPr>
          <w:rFonts w:ascii="宋体" w:hAnsi="宋体" w:hint="eastAsia"/>
          <w:iCs/>
          <w:sz w:val="24"/>
          <w:szCs w:val="24"/>
        </w:rPr>
        <w:t>制造商</w:t>
      </w:r>
      <w:r w:rsidRPr="00D9460B">
        <w:rPr>
          <w:rFonts w:ascii="宋体" w:hAnsi="宋体"/>
          <w:iCs/>
          <w:sz w:val="24"/>
          <w:szCs w:val="24"/>
        </w:rPr>
        <w:t>具有生产</w:t>
      </w:r>
      <w:r w:rsidRPr="00D9460B">
        <w:rPr>
          <w:rFonts w:ascii="宋体" w:hAnsi="宋体" w:hint="eastAsia"/>
          <w:iCs/>
          <w:sz w:val="24"/>
          <w:szCs w:val="24"/>
        </w:rPr>
        <w:t>一体式螺杆冷水机组</w:t>
      </w:r>
      <w:r w:rsidRPr="00D9460B">
        <w:rPr>
          <w:rFonts w:ascii="宋体" w:hAnsi="宋体"/>
          <w:iCs/>
          <w:sz w:val="24"/>
          <w:szCs w:val="24"/>
        </w:rPr>
        <w:t>所需相应资质，独立的法人资格。具有履行项目所必须完善的售后服务体系，有良好的商业信誉和较强的经营实力</w:t>
      </w:r>
      <w:r w:rsidRPr="00D9460B">
        <w:rPr>
          <w:rFonts w:ascii="宋体" w:hAnsi="宋体" w:hint="eastAsia"/>
          <w:iCs/>
          <w:sz w:val="24"/>
          <w:szCs w:val="24"/>
        </w:rPr>
        <w:t>。</w:t>
      </w:r>
    </w:p>
    <w:p w:rsidR="00E22124" w:rsidRPr="00E124A2" w:rsidRDefault="00E22124" w:rsidP="00E124A2">
      <w:pPr>
        <w:spacing w:line="520" w:lineRule="exact"/>
        <w:rPr>
          <w:rFonts w:ascii="宋体" w:hAnsi="宋体"/>
          <w:b/>
          <w:sz w:val="24"/>
          <w:szCs w:val="24"/>
        </w:rPr>
      </w:pPr>
      <w:r w:rsidRPr="00E124A2">
        <w:rPr>
          <w:rFonts w:ascii="宋体" w:hAnsi="宋体" w:hint="eastAsia"/>
          <w:b/>
          <w:sz w:val="24"/>
          <w:szCs w:val="24"/>
        </w:rPr>
        <w:t>2、规范/标准/指南</w:t>
      </w:r>
    </w:p>
    <w:p w:rsidR="00E22124" w:rsidRPr="00D9460B" w:rsidRDefault="00E22124" w:rsidP="00E124A2">
      <w:pPr>
        <w:spacing w:line="520" w:lineRule="exact"/>
        <w:rPr>
          <w:rFonts w:ascii="宋体" w:hAnsi="宋体"/>
          <w:iCs/>
          <w:sz w:val="24"/>
          <w:szCs w:val="24"/>
        </w:rPr>
      </w:pPr>
      <w:r w:rsidRPr="00D9460B">
        <w:rPr>
          <w:rFonts w:ascii="宋体" w:hAnsi="宋体"/>
          <w:iCs/>
          <w:sz w:val="24"/>
          <w:szCs w:val="24"/>
        </w:rPr>
        <w:t>《</w:t>
      </w:r>
      <w:r w:rsidRPr="00D9460B">
        <w:rPr>
          <w:rFonts w:ascii="宋体" w:hAnsi="宋体" w:hint="eastAsia"/>
          <w:iCs/>
          <w:sz w:val="24"/>
          <w:szCs w:val="24"/>
        </w:rPr>
        <w:t>固定式</w:t>
      </w:r>
      <w:r w:rsidRPr="00D9460B">
        <w:rPr>
          <w:rFonts w:ascii="宋体" w:hAnsi="宋体"/>
          <w:iCs/>
          <w:sz w:val="24"/>
          <w:szCs w:val="24"/>
        </w:rPr>
        <w:t>压力容器安全技术监察规程》</w:t>
      </w:r>
      <w:r w:rsidRPr="00D9460B">
        <w:rPr>
          <w:rFonts w:ascii="宋体" w:hAnsi="宋体" w:hint="eastAsia"/>
          <w:iCs/>
          <w:sz w:val="24"/>
          <w:szCs w:val="24"/>
        </w:rPr>
        <w:t>TSG 21-2016</w:t>
      </w:r>
    </w:p>
    <w:p w:rsidR="00E22124" w:rsidRPr="00D9460B" w:rsidRDefault="00E22124" w:rsidP="00E124A2">
      <w:pPr>
        <w:spacing w:line="520" w:lineRule="exact"/>
        <w:rPr>
          <w:rFonts w:ascii="宋体" w:hAnsi="宋体"/>
          <w:iCs/>
          <w:sz w:val="24"/>
          <w:szCs w:val="24"/>
        </w:rPr>
      </w:pPr>
      <w:r w:rsidRPr="00D9460B">
        <w:rPr>
          <w:rFonts w:ascii="宋体" w:hAnsi="宋体"/>
          <w:iCs/>
          <w:sz w:val="24"/>
          <w:szCs w:val="24"/>
        </w:rPr>
        <w:t>《</w:t>
      </w:r>
      <w:r w:rsidRPr="00D9460B">
        <w:rPr>
          <w:rFonts w:ascii="宋体" w:hAnsi="宋体" w:hint="eastAsia"/>
          <w:iCs/>
          <w:sz w:val="24"/>
          <w:szCs w:val="24"/>
        </w:rPr>
        <w:t>工业建筑供暖通风与空气调节设计规范</w:t>
      </w:r>
      <w:r w:rsidRPr="00D9460B">
        <w:rPr>
          <w:rFonts w:ascii="宋体" w:hAnsi="宋体"/>
          <w:iCs/>
          <w:sz w:val="24"/>
          <w:szCs w:val="24"/>
        </w:rPr>
        <w:t>》</w:t>
      </w:r>
      <w:r w:rsidRPr="00D9460B">
        <w:rPr>
          <w:rFonts w:ascii="宋体" w:hAnsi="宋体" w:hint="eastAsia"/>
          <w:iCs/>
          <w:sz w:val="24"/>
          <w:szCs w:val="24"/>
        </w:rPr>
        <w:t>GB50019-2015</w:t>
      </w:r>
    </w:p>
    <w:p w:rsidR="00E22124" w:rsidRPr="00D9460B" w:rsidRDefault="00E22124" w:rsidP="00E124A2">
      <w:pPr>
        <w:spacing w:line="520" w:lineRule="exact"/>
        <w:rPr>
          <w:rFonts w:ascii="宋体" w:hAnsi="宋体"/>
          <w:sz w:val="24"/>
          <w:szCs w:val="24"/>
        </w:rPr>
      </w:pPr>
      <w:r w:rsidRPr="00D9460B">
        <w:rPr>
          <w:rFonts w:ascii="宋体" w:hAnsi="宋体" w:hint="eastAsia"/>
          <w:iCs/>
          <w:sz w:val="24"/>
          <w:szCs w:val="24"/>
        </w:rPr>
        <w:t>《冷水机组能效限定值及能效等级》GB19577-2015</w:t>
      </w:r>
    </w:p>
    <w:p w:rsidR="00E22124" w:rsidRPr="00D9460B" w:rsidRDefault="00E22124" w:rsidP="00E124A2">
      <w:pPr>
        <w:spacing w:line="520" w:lineRule="exact"/>
        <w:rPr>
          <w:rFonts w:ascii="宋体" w:hAnsi="宋体"/>
          <w:iCs/>
          <w:sz w:val="24"/>
          <w:szCs w:val="24"/>
        </w:rPr>
      </w:pPr>
      <w:r w:rsidRPr="00D9460B">
        <w:rPr>
          <w:rFonts w:ascii="宋体" w:hAnsi="宋体" w:hint="eastAsia"/>
          <w:iCs/>
          <w:sz w:val="24"/>
          <w:szCs w:val="24"/>
        </w:rPr>
        <w:t>《声环境质量标准》GB3096-2008</w:t>
      </w:r>
    </w:p>
    <w:p w:rsidR="00E22124" w:rsidRPr="00D9460B" w:rsidRDefault="00E22124" w:rsidP="00E124A2">
      <w:pPr>
        <w:spacing w:line="520" w:lineRule="exact"/>
        <w:rPr>
          <w:rFonts w:ascii="宋体" w:hAnsi="宋体"/>
          <w:iCs/>
          <w:sz w:val="24"/>
          <w:szCs w:val="24"/>
        </w:rPr>
      </w:pPr>
      <w:r w:rsidRPr="00D9460B">
        <w:rPr>
          <w:rFonts w:ascii="宋体" w:hAnsi="宋体" w:hint="eastAsia"/>
          <w:iCs/>
          <w:sz w:val="24"/>
          <w:szCs w:val="24"/>
        </w:rPr>
        <w:t>《通风与空调工程施工质量验收规范》GB50243-2016</w:t>
      </w:r>
    </w:p>
    <w:p w:rsidR="00E22124" w:rsidRPr="00D9460B" w:rsidRDefault="00E22124" w:rsidP="00E124A2">
      <w:pPr>
        <w:spacing w:line="520" w:lineRule="exact"/>
        <w:rPr>
          <w:rFonts w:ascii="宋体" w:hAnsi="宋体"/>
          <w:iCs/>
          <w:sz w:val="24"/>
          <w:szCs w:val="24"/>
        </w:rPr>
      </w:pPr>
      <w:r w:rsidRPr="00D9460B">
        <w:rPr>
          <w:rFonts w:ascii="宋体" w:hAnsi="宋体" w:hint="eastAsia"/>
          <w:iCs/>
          <w:sz w:val="24"/>
          <w:szCs w:val="24"/>
        </w:rPr>
        <w:t>《机械通风冷却塔工艺设计规范》GB/T50392-2016</w:t>
      </w:r>
    </w:p>
    <w:p w:rsidR="00E22124" w:rsidRPr="00E124A2" w:rsidRDefault="00E22124" w:rsidP="00E124A2">
      <w:pPr>
        <w:spacing w:line="520" w:lineRule="exact"/>
        <w:rPr>
          <w:rFonts w:ascii="宋体" w:hAnsi="宋体"/>
          <w:b/>
          <w:iCs/>
          <w:sz w:val="24"/>
          <w:szCs w:val="24"/>
        </w:rPr>
      </w:pPr>
      <w:r w:rsidRPr="00E124A2">
        <w:rPr>
          <w:rFonts w:ascii="宋体" w:hAnsi="宋体" w:hint="eastAsia"/>
          <w:b/>
          <w:iCs/>
          <w:sz w:val="24"/>
          <w:szCs w:val="24"/>
        </w:rPr>
        <w:t>3、技术要求</w:t>
      </w:r>
    </w:p>
    <w:p w:rsidR="00E22124" w:rsidRPr="00E124A2" w:rsidRDefault="00E22124" w:rsidP="00E124A2">
      <w:pPr>
        <w:spacing w:line="520" w:lineRule="exact"/>
        <w:rPr>
          <w:rFonts w:ascii="宋体" w:hAnsi="宋体"/>
          <w:b/>
          <w:sz w:val="24"/>
          <w:szCs w:val="24"/>
        </w:rPr>
      </w:pPr>
      <w:r w:rsidRPr="00E124A2">
        <w:rPr>
          <w:rFonts w:ascii="宋体" w:hAnsi="宋体" w:hint="eastAsia"/>
          <w:b/>
          <w:sz w:val="24"/>
          <w:szCs w:val="24"/>
        </w:rPr>
        <w:t>3.1</w:t>
      </w:r>
      <w:r w:rsidR="00A660A5" w:rsidRPr="00E124A2">
        <w:rPr>
          <w:rFonts w:ascii="宋体" w:hAnsi="宋体" w:hint="eastAsia"/>
          <w:b/>
          <w:sz w:val="24"/>
          <w:szCs w:val="24"/>
        </w:rPr>
        <w:t>一般</w:t>
      </w:r>
      <w:r w:rsidRPr="00E124A2">
        <w:rPr>
          <w:rFonts w:ascii="宋体" w:hAnsi="宋体" w:hint="eastAsia"/>
          <w:b/>
          <w:sz w:val="24"/>
          <w:szCs w:val="24"/>
        </w:rPr>
        <w:t>要求</w:t>
      </w:r>
    </w:p>
    <w:p w:rsidR="00E22124" w:rsidRPr="00D9460B" w:rsidRDefault="00E22124" w:rsidP="00E124A2">
      <w:pPr>
        <w:spacing w:line="520" w:lineRule="exact"/>
        <w:rPr>
          <w:rFonts w:ascii="宋体" w:hAnsi="宋体"/>
          <w:sz w:val="24"/>
          <w:szCs w:val="24"/>
        </w:rPr>
      </w:pPr>
      <w:r w:rsidRPr="00D9460B">
        <w:rPr>
          <w:rFonts w:ascii="宋体" w:hAnsi="宋体" w:hint="eastAsia"/>
          <w:sz w:val="24"/>
          <w:szCs w:val="24"/>
        </w:rPr>
        <w:t>3.1.1电源要求：</w:t>
      </w:r>
      <w:r w:rsidRPr="00D9460B">
        <w:rPr>
          <w:rFonts w:ascii="宋体" w:hAnsi="宋体"/>
          <w:sz w:val="24"/>
          <w:szCs w:val="24"/>
        </w:rPr>
        <w:t>AC</w:t>
      </w:r>
      <w:r w:rsidRPr="00D9460B">
        <w:rPr>
          <w:rFonts w:ascii="宋体" w:hAnsi="宋体" w:hint="eastAsia"/>
          <w:sz w:val="24"/>
          <w:szCs w:val="24"/>
        </w:rPr>
        <w:t>380</w:t>
      </w:r>
      <w:r w:rsidRPr="00D9460B">
        <w:rPr>
          <w:rFonts w:ascii="宋体" w:hAnsi="宋体"/>
          <w:sz w:val="24"/>
          <w:szCs w:val="24"/>
        </w:rPr>
        <w:t>V(</w:t>
      </w:r>
      <w:r w:rsidRPr="00D9460B">
        <w:rPr>
          <w:rFonts w:ascii="宋体" w:hAnsi="宋体" w:hint="eastAsia"/>
          <w:sz w:val="24"/>
          <w:szCs w:val="24"/>
        </w:rPr>
        <w:t>±</w:t>
      </w:r>
      <w:r w:rsidRPr="00D9460B">
        <w:rPr>
          <w:rFonts w:ascii="宋体" w:hAnsi="宋体"/>
          <w:sz w:val="24"/>
          <w:szCs w:val="24"/>
        </w:rPr>
        <w:t>10%)</w:t>
      </w:r>
      <w:r w:rsidRPr="00D9460B">
        <w:rPr>
          <w:rFonts w:ascii="宋体" w:hAnsi="宋体" w:hint="eastAsia"/>
          <w:sz w:val="24"/>
          <w:szCs w:val="24"/>
        </w:rPr>
        <w:t>、50Hz（±2%）、3相5线制。当电压偏差为额定值的±10%时,机组应能正常启动、运行。</w:t>
      </w:r>
    </w:p>
    <w:p w:rsidR="00D97C2C" w:rsidRPr="00D9460B" w:rsidRDefault="00D97C2C" w:rsidP="00E124A2">
      <w:pPr>
        <w:spacing w:line="520" w:lineRule="exact"/>
        <w:rPr>
          <w:rFonts w:ascii="宋体" w:hAnsi="宋体"/>
          <w:sz w:val="24"/>
          <w:szCs w:val="24"/>
        </w:rPr>
      </w:pPr>
      <w:r w:rsidRPr="00D9460B">
        <w:rPr>
          <w:rFonts w:ascii="宋体" w:hAnsi="宋体" w:hint="eastAsia"/>
          <w:sz w:val="24"/>
          <w:szCs w:val="24"/>
        </w:rPr>
        <w:t>3.1.2所有电线接头（包括机组内部接线和现场接线）均应设接线盒，不允许在接线盒外接线。控制屏出线亦应经过接线盒。明露电线必须有套管保护.</w:t>
      </w:r>
    </w:p>
    <w:p w:rsidR="00E22124" w:rsidRPr="00D9460B" w:rsidRDefault="00E22124" w:rsidP="00E124A2">
      <w:pPr>
        <w:spacing w:line="520" w:lineRule="exact"/>
        <w:rPr>
          <w:rFonts w:ascii="宋体" w:hAnsi="宋体"/>
          <w:sz w:val="24"/>
          <w:szCs w:val="24"/>
        </w:rPr>
      </w:pPr>
      <w:r w:rsidRPr="00D9460B">
        <w:rPr>
          <w:rFonts w:ascii="宋体" w:hAnsi="宋体" w:hint="eastAsia"/>
          <w:sz w:val="24"/>
          <w:szCs w:val="24"/>
        </w:rPr>
        <w:t>3.1.</w:t>
      </w:r>
      <w:r w:rsidR="00D97C2C" w:rsidRPr="00D9460B">
        <w:rPr>
          <w:rFonts w:ascii="宋体" w:hAnsi="宋体" w:hint="eastAsia"/>
          <w:sz w:val="24"/>
          <w:szCs w:val="24"/>
        </w:rPr>
        <w:t>3</w:t>
      </w:r>
      <w:r w:rsidRPr="00D9460B">
        <w:rPr>
          <w:rFonts w:ascii="宋体" w:hAnsi="宋体" w:hint="eastAsia"/>
          <w:sz w:val="24"/>
          <w:szCs w:val="24"/>
        </w:rPr>
        <w:t>额定工况下蒸发器进/出水温度：12/7℃；额定工况下冷凝器器进/出水温度：30/35℃。</w:t>
      </w:r>
    </w:p>
    <w:p w:rsidR="00D97C2C" w:rsidRPr="00D9460B" w:rsidRDefault="00E22124" w:rsidP="00E124A2">
      <w:pPr>
        <w:spacing w:line="520" w:lineRule="exact"/>
        <w:rPr>
          <w:rFonts w:ascii="宋体" w:hAnsi="宋体"/>
          <w:sz w:val="24"/>
          <w:szCs w:val="24"/>
        </w:rPr>
      </w:pPr>
      <w:r w:rsidRPr="00D9460B">
        <w:rPr>
          <w:rFonts w:ascii="宋体" w:hAnsi="宋体" w:hint="eastAsia"/>
          <w:sz w:val="24"/>
          <w:szCs w:val="24"/>
        </w:rPr>
        <w:t>3.1.</w:t>
      </w:r>
      <w:r w:rsidR="00D97C2C" w:rsidRPr="00D9460B">
        <w:rPr>
          <w:rFonts w:ascii="宋体" w:hAnsi="宋体" w:hint="eastAsia"/>
          <w:sz w:val="24"/>
          <w:szCs w:val="24"/>
        </w:rPr>
        <w:t>4机组具有良好的部分负荷运行特性，机组IPLV值需满足国家最新能效等级。</w:t>
      </w:r>
    </w:p>
    <w:p w:rsidR="003D72E4" w:rsidRPr="00D9460B" w:rsidRDefault="003D72E4" w:rsidP="00E124A2">
      <w:pPr>
        <w:spacing w:line="520" w:lineRule="exact"/>
        <w:rPr>
          <w:rFonts w:ascii="宋体" w:hAnsi="宋体"/>
          <w:sz w:val="24"/>
          <w:szCs w:val="24"/>
        </w:rPr>
      </w:pPr>
      <w:r w:rsidRPr="00D9460B">
        <w:rPr>
          <w:rFonts w:ascii="宋体" w:hAnsi="宋体" w:hint="eastAsia"/>
          <w:sz w:val="24"/>
          <w:szCs w:val="24"/>
        </w:rPr>
        <w:t>3.1.5冷水机组设计使用寿命不得低于25年。</w:t>
      </w:r>
    </w:p>
    <w:p w:rsidR="00A660A5" w:rsidRPr="00D9460B" w:rsidRDefault="00A660A5" w:rsidP="00E124A2">
      <w:pPr>
        <w:spacing w:line="520" w:lineRule="exact"/>
        <w:rPr>
          <w:rFonts w:ascii="宋体" w:hAnsi="宋体"/>
          <w:sz w:val="24"/>
          <w:szCs w:val="24"/>
        </w:rPr>
      </w:pPr>
    </w:p>
    <w:p w:rsidR="003D72E4" w:rsidRPr="00E124A2" w:rsidRDefault="00A660A5" w:rsidP="00E124A2">
      <w:pPr>
        <w:spacing w:line="520" w:lineRule="exact"/>
        <w:rPr>
          <w:rFonts w:ascii="宋体" w:hAnsi="宋体"/>
          <w:b/>
          <w:sz w:val="24"/>
          <w:szCs w:val="24"/>
        </w:rPr>
      </w:pPr>
      <w:r w:rsidRPr="00E124A2">
        <w:rPr>
          <w:rFonts w:ascii="宋体" w:hAnsi="宋体" w:hint="eastAsia"/>
          <w:b/>
          <w:sz w:val="24"/>
          <w:szCs w:val="24"/>
        </w:rPr>
        <w:t>3.2机组运行要求</w:t>
      </w:r>
    </w:p>
    <w:p w:rsidR="001B3831" w:rsidRDefault="00A660A5" w:rsidP="00E124A2">
      <w:pPr>
        <w:spacing w:line="520" w:lineRule="exact"/>
        <w:rPr>
          <w:rFonts w:ascii="宋体" w:hAnsi="宋体"/>
          <w:sz w:val="24"/>
          <w:szCs w:val="24"/>
        </w:rPr>
      </w:pPr>
      <w:r w:rsidRPr="00D9460B">
        <w:rPr>
          <w:rFonts w:ascii="宋体" w:hAnsi="宋体" w:hint="eastAsia"/>
          <w:sz w:val="24"/>
          <w:szCs w:val="24"/>
        </w:rPr>
        <w:t>3.2.1冷水机组制冷量≥888 K</w:t>
      </w:r>
      <w:r w:rsidRPr="001B3831">
        <w:rPr>
          <w:rFonts w:ascii="宋体" w:hAnsi="宋体" w:hint="eastAsia"/>
          <w:sz w:val="24"/>
          <w:szCs w:val="24"/>
        </w:rPr>
        <w:t>W，COP≥4.4</w:t>
      </w:r>
      <w:r w:rsidR="00413EDC" w:rsidRPr="001B3831">
        <w:rPr>
          <w:rFonts w:ascii="宋体" w:hAnsi="宋体" w:hint="eastAsia"/>
          <w:sz w:val="24"/>
          <w:szCs w:val="24"/>
        </w:rPr>
        <w:t>，采用环保冷媒R134a</w:t>
      </w:r>
      <w:r w:rsidRPr="001B3831">
        <w:rPr>
          <w:rFonts w:ascii="宋体" w:hAnsi="宋体" w:hint="eastAsia"/>
          <w:sz w:val="24"/>
          <w:szCs w:val="24"/>
        </w:rPr>
        <w:t>。</w:t>
      </w:r>
    </w:p>
    <w:p w:rsidR="00D12C14" w:rsidRPr="00D9460B" w:rsidRDefault="00D12C14" w:rsidP="00E124A2">
      <w:pPr>
        <w:spacing w:line="520" w:lineRule="exact"/>
        <w:rPr>
          <w:rFonts w:ascii="宋体" w:hAnsi="宋体"/>
          <w:sz w:val="24"/>
          <w:szCs w:val="24"/>
        </w:rPr>
      </w:pPr>
      <w:r w:rsidRPr="00D9460B">
        <w:rPr>
          <w:rFonts w:ascii="宋体" w:hAnsi="宋体" w:hint="eastAsia"/>
          <w:sz w:val="24"/>
          <w:szCs w:val="24"/>
        </w:rPr>
        <w:lastRenderedPageBreak/>
        <w:t>3.2.2机组具有RS485通信接口且协议开放，半封闭双螺杆式压缩机。</w:t>
      </w:r>
    </w:p>
    <w:p w:rsidR="00A660A5" w:rsidRPr="00D9460B" w:rsidRDefault="00A660A5" w:rsidP="00E124A2">
      <w:pPr>
        <w:spacing w:line="520" w:lineRule="exact"/>
        <w:rPr>
          <w:rFonts w:ascii="宋体" w:hAnsi="宋体"/>
          <w:sz w:val="24"/>
          <w:szCs w:val="24"/>
        </w:rPr>
      </w:pPr>
      <w:r w:rsidRPr="00D9460B">
        <w:rPr>
          <w:rFonts w:ascii="宋体" w:hAnsi="宋体" w:hint="eastAsia"/>
          <w:sz w:val="24"/>
          <w:szCs w:val="24"/>
        </w:rPr>
        <w:t>3.2.2冷冻水泵、冷却水泵选用南方、东方、凯泉</w:t>
      </w:r>
      <w:r w:rsidR="002D32AE" w:rsidRPr="00D9460B">
        <w:rPr>
          <w:rFonts w:ascii="宋体" w:hAnsi="宋体" w:hint="eastAsia"/>
          <w:sz w:val="24"/>
          <w:szCs w:val="24"/>
        </w:rPr>
        <w:t>或</w:t>
      </w:r>
      <w:r w:rsidRPr="00D9460B">
        <w:rPr>
          <w:rFonts w:ascii="宋体" w:hAnsi="宋体" w:hint="eastAsia"/>
          <w:sz w:val="24"/>
          <w:szCs w:val="24"/>
        </w:rPr>
        <w:t>同等品牌</w:t>
      </w:r>
      <w:r w:rsidR="002D32AE" w:rsidRPr="00D9460B">
        <w:rPr>
          <w:rFonts w:ascii="宋体" w:hAnsi="宋体" w:hint="eastAsia"/>
          <w:sz w:val="24"/>
          <w:szCs w:val="24"/>
        </w:rPr>
        <w:t>，</w:t>
      </w:r>
      <w:r w:rsidRPr="00D9460B">
        <w:rPr>
          <w:rFonts w:ascii="宋体" w:hAnsi="宋体" w:hint="eastAsia"/>
          <w:sz w:val="24"/>
          <w:szCs w:val="24"/>
        </w:rPr>
        <w:t>选用一用一备。</w:t>
      </w:r>
    </w:p>
    <w:p w:rsidR="00A660A5" w:rsidRPr="00D9460B" w:rsidRDefault="002D32AE" w:rsidP="00E124A2">
      <w:pPr>
        <w:spacing w:line="520" w:lineRule="exact"/>
        <w:rPr>
          <w:rFonts w:ascii="宋体" w:hAnsi="宋体"/>
          <w:sz w:val="24"/>
          <w:szCs w:val="24"/>
        </w:rPr>
      </w:pPr>
      <w:r w:rsidRPr="00D9460B">
        <w:rPr>
          <w:rFonts w:ascii="宋体" w:hAnsi="宋体" w:hint="eastAsia"/>
          <w:sz w:val="24"/>
          <w:szCs w:val="24"/>
        </w:rPr>
        <w:t>3.2.3</w:t>
      </w:r>
      <w:r w:rsidR="00A660A5" w:rsidRPr="00D9460B">
        <w:rPr>
          <w:rFonts w:ascii="宋体" w:hAnsi="宋体" w:hint="eastAsia"/>
          <w:sz w:val="24"/>
          <w:szCs w:val="24"/>
        </w:rPr>
        <w:t>制冷机组总功率应不大于机组名义消耗电功率的110%。名义工况的性能系数COP应不低于机组明示值的92% 。</w:t>
      </w:r>
    </w:p>
    <w:p w:rsidR="00A660A5" w:rsidRPr="00D9460B" w:rsidRDefault="002D32AE" w:rsidP="00E124A2">
      <w:pPr>
        <w:tabs>
          <w:tab w:val="left" w:pos="1080"/>
        </w:tabs>
        <w:spacing w:line="520" w:lineRule="exact"/>
        <w:rPr>
          <w:rFonts w:ascii="宋体" w:hAnsi="宋体"/>
          <w:sz w:val="24"/>
          <w:szCs w:val="24"/>
        </w:rPr>
      </w:pPr>
      <w:r w:rsidRPr="00D9460B">
        <w:rPr>
          <w:rFonts w:ascii="宋体" w:hAnsi="宋体" w:hint="eastAsia"/>
          <w:sz w:val="24"/>
          <w:szCs w:val="24"/>
        </w:rPr>
        <w:t>3.2.4制冷机组实际水温与测试水温偏差：≤±0.3℃；水流量偏差：≤±0.5% m3/h·kw。</w:t>
      </w:r>
    </w:p>
    <w:p w:rsidR="00990ED2" w:rsidRPr="00D9460B" w:rsidRDefault="00990ED2" w:rsidP="00E124A2">
      <w:pPr>
        <w:tabs>
          <w:tab w:val="left" w:pos="1080"/>
        </w:tabs>
        <w:spacing w:line="520" w:lineRule="exact"/>
        <w:rPr>
          <w:rFonts w:ascii="宋体" w:hAnsi="宋体"/>
          <w:sz w:val="24"/>
          <w:szCs w:val="24"/>
        </w:rPr>
      </w:pPr>
      <w:r w:rsidRPr="00D9460B">
        <w:rPr>
          <w:rFonts w:ascii="宋体" w:hAnsi="宋体" w:hint="eastAsia"/>
          <w:sz w:val="24"/>
          <w:szCs w:val="24"/>
        </w:rPr>
        <w:t>3.2.5机组的安全保护项目包括（但不限于）以下内容:</w:t>
      </w:r>
    </w:p>
    <w:p w:rsidR="00990ED2" w:rsidRPr="00D9460B" w:rsidRDefault="00990ED2" w:rsidP="00E124A2">
      <w:pPr>
        <w:tabs>
          <w:tab w:val="left" w:pos="1080"/>
        </w:tabs>
        <w:spacing w:line="520" w:lineRule="exact"/>
        <w:rPr>
          <w:rFonts w:ascii="宋体" w:hAnsi="宋体"/>
          <w:sz w:val="24"/>
          <w:szCs w:val="24"/>
        </w:rPr>
      </w:pPr>
      <w:r w:rsidRPr="00D9460B">
        <w:rPr>
          <w:rFonts w:ascii="宋体" w:hAnsi="宋体" w:hint="eastAsia"/>
          <w:sz w:val="24"/>
          <w:szCs w:val="24"/>
        </w:rPr>
        <w:t>机组报警：（包含冷冻水缺水保护报警、冷却水缺水保护报警、防冻报警、冷冻水出水温度过低报警）；</w:t>
      </w:r>
    </w:p>
    <w:p w:rsidR="00990ED2" w:rsidRPr="00D9460B" w:rsidRDefault="00990ED2" w:rsidP="00E124A2">
      <w:pPr>
        <w:tabs>
          <w:tab w:val="left" w:pos="1080"/>
        </w:tabs>
        <w:spacing w:line="520" w:lineRule="exact"/>
        <w:rPr>
          <w:rFonts w:ascii="宋体" w:hAnsi="宋体"/>
          <w:sz w:val="24"/>
          <w:szCs w:val="24"/>
        </w:rPr>
      </w:pPr>
      <w:r w:rsidRPr="00D9460B">
        <w:rPr>
          <w:rFonts w:ascii="宋体" w:hAnsi="宋体" w:hint="eastAsia"/>
          <w:sz w:val="24"/>
          <w:szCs w:val="24"/>
        </w:rPr>
        <w:t>压缩机报警：（包含电源报警、压缩机过载报警、压缩机无输出报警、压缩机内部报警、压缩机油位报警、压缩机高压报警、压缩机低压报警、压缩机频繁启动报警）。</w:t>
      </w:r>
    </w:p>
    <w:p w:rsidR="00A660A5" w:rsidRPr="00D9460B" w:rsidRDefault="00990ED2" w:rsidP="00E124A2">
      <w:pPr>
        <w:tabs>
          <w:tab w:val="left" w:pos="1080"/>
        </w:tabs>
        <w:spacing w:line="520" w:lineRule="exact"/>
        <w:rPr>
          <w:rFonts w:ascii="宋体" w:hAnsi="宋体"/>
          <w:sz w:val="24"/>
          <w:szCs w:val="24"/>
        </w:rPr>
      </w:pPr>
      <w:r w:rsidRPr="00D9460B">
        <w:rPr>
          <w:rFonts w:ascii="宋体" w:hAnsi="宋体" w:hint="eastAsia"/>
          <w:sz w:val="24"/>
          <w:szCs w:val="24"/>
        </w:rPr>
        <w:t>3.2.6</w:t>
      </w:r>
      <w:r w:rsidRPr="00D9460B">
        <w:rPr>
          <w:rFonts w:ascii="宋体" w:hAnsi="宋体"/>
          <w:sz w:val="24"/>
          <w:szCs w:val="24"/>
        </w:rPr>
        <w:t>具有紧急停机按钮，且操作人员在正常的操作位置</w:t>
      </w:r>
      <w:r w:rsidRPr="00D9460B">
        <w:rPr>
          <w:rFonts w:ascii="宋体" w:hAnsi="宋体" w:hint="eastAsia"/>
          <w:sz w:val="24"/>
          <w:szCs w:val="24"/>
        </w:rPr>
        <w:t>可</w:t>
      </w:r>
      <w:r w:rsidRPr="00D9460B">
        <w:rPr>
          <w:rFonts w:ascii="宋体" w:hAnsi="宋体"/>
          <w:sz w:val="24"/>
          <w:szCs w:val="24"/>
        </w:rPr>
        <w:t>触摸到</w:t>
      </w:r>
      <w:r w:rsidRPr="00D9460B">
        <w:rPr>
          <w:rFonts w:ascii="宋体" w:hAnsi="宋体" w:hint="eastAsia"/>
          <w:sz w:val="24"/>
          <w:szCs w:val="24"/>
        </w:rPr>
        <w:t>；</w:t>
      </w:r>
      <w:r w:rsidRPr="00D9460B">
        <w:rPr>
          <w:rFonts w:ascii="宋体" w:hAnsi="宋体"/>
          <w:sz w:val="24"/>
          <w:szCs w:val="24"/>
        </w:rPr>
        <w:t>当按下该键时，系统应能立即关闭</w:t>
      </w:r>
      <w:r w:rsidRPr="00D9460B">
        <w:rPr>
          <w:rFonts w:ascii="宋体" w:hAnsi="宋体" w:hint="eastAsia"/>
          <w:sz w:val="24"/>
          <w:szCs w:val="24"/>
        </w:rPr>
        <w:t>；</w:t>
      </w:r>
      <w:r w:rsidRPr="00D9460B">
        <w:rPr>
          <w:rFonts w:ascii="宋体" w:hAnsi="宋体"/>
          <w:sz w:val="24"/>
          <w:szCs w:val="24"/>
        </w:rPr>
        <w:t>当复位该键时，系统不会自动启动</w:t>
      </w:r>
      <w:r w:rsidRPr="00D9460B">
        <w:rPr>
          <w:rFonts w:ascii="宋体" w:hAnsi="宋体" w:hint="eastAsia"/>
          <w:sz w:val="24"/>
          <w:szCs w:val="24"/>
        </w:rPr>
        <w:t>，</w:t>
      </w:r>
      <w:r w:rsidRPr="00D9460B">
        <w:rPr>
          <w:rFonts w:ascii="宋体" w:hAnsi="宋体"/>
          <w:sz w:val="24"/>
          <w:szCs w:val="24"/>
        </w:rPr>
        <w:t>只有按下启动按钮时，系统才能重新启动</w:t>
      </w:r>
      <w:r w:rsidRPr="00D9460B">
        <w:rPr>
          <w:rFonts w:ascii="宋体" w:hAnsi="宋体" w:hint="eastAsia"/>
          <w:sz w:val="24"/>
          <w:szCs w:val="24"/>
        </w:rPr>
        <w:t>。</w:t>
      </w:r>
    </w:p>
    <w:p w:rsidR="00990ED2" w:rsidRPr="00D9460B" w:rsidRDefault="00990ED2" w:rsidP="00E124A2">
      <w:pPr>
        <w:tabs>
          <w:tab w:val="left" w:pos="1080"/>
        </w:tabs>
        <w:spacing w:line="520" w:lineRule="exact"/>
        <w:rPr>
          <w:rFonts w:ascii="宋体" w:hAnsi="宋体"/>
          <w:sz w:val="24"/>
          <w:szCs w:val="24"/>
        </w:rPr>
      </w:pPr>
      <w:r w:rsidRPr="00D9460B">
        <w:rPr>
          <w:rFonts w:ascii="宋体" w:hAnsi="宋体" w:hint="eastAsia"/>
          <w:sz w:val="24"/>
          <w:szCs w:val="24"/>
        </w:rPr>
        <w:t>3.2.7控制系统：报警系统与安全保护系统应相互独立设置。控制系统内配置报警系统可对各类异常进行报警，必要时停机，如：设备能源缺项时报警，</w:t>
      </w:r>
      <w:r w:rsidRPr="00D9460B">
        <w:rPr>
          <w:rFonts w:ascii="宋体" w:hAnsi="宋体"/>
          <w:sz w:val="24"/>
          <w:szCs w:val="24"/>
        </w:rPr>
        <w:t>监控</w:t>
      </w:r>
      <w:r w:rsidRPr="00D9460B">
        <w:rPr>
          <w:rFonts w:ascii="宋体" w:hAnsi="宋体" w:hint="eastAsia"/>
          <w:sz w:val="24"/>
          <w:szCs w:val="24"/>
        </w:rPr>
        <w:t>过程</w:t>
      </w:r>
      <w:r w:rsidRPr="00D9460B">
        <w:rPr>
          <w:rFonts w:ascii="宋体" w:hAnsi="宋体"/>
          <w:sz w:val="24"/>
          <w:szCs w:val="24"/>
        </w:rPr>
        <w:t>反常</w:t>
      </w:r>
      <w:r w:rsidRPr="00D9460B">
        <w:rPr>
          <w:rFonts w:ascii="宋体" w:hAnsi="宋体" w:hint="eastAsia"/>
          <w:sz w:val="24"/>
          <w:szCs w:val="24"/>
        </w:rPr>
        <w:t>报警等。当设备出现报警以后，必须对报警进行确认，在解决报警原因和故障以后再进行报警复位操作。</w:t>
      </w:r>
    </w:p>
    <w:p w:rsidR="00990ED2" w:rsidRPr="00D9460B" w:rsidRDefault="00990ED2" w:rsidP="00E124A2">
      <w:pPr>
        <w:spacing w:line="520" w:lineRule="exact"/>
        <w:rPr>
          <w:rFonts w:ascii="宋体" w:hAnsi="宋体"/>
          <w:sz w:val="24"/>
          <w:szCs w:val="24"/>
        </w:rPr>
      </w:pPr>
    </w:p>
    <w:p w:rsidR="00E22124" w:rsidRPr="00E124A2" w:rsidRDefault="00D97C2C" w:rsidP="00E124A2">
      <w:pPr>
        <w:spacing w:line="520" w:lineRule="exact"/>
        <w:rPr>
          <w:rFonts w:ascii="宋体" w:hAnsi="宋体"/>
          <w:b/>
          <w:sz w:val="24"/>
          <w:szCs w:val="24"/>
        </w:rPr>
      </w:pPr>
      <w:r w:rsidRPr="00E124A2">
        <w:rPr>
          <w:rFonts w:ascii="宋体" w:hAnsi="宋体" w:hint="eastAsia"/>
          <w:b/>
          <w:sz w:val="24"/>
          <w:szCs w:val="24"/>
        </w:rPr>
        <w:t>3.</w:t>
      </w:r>
      <w:r w:rsidR="00EA0DA5" w:rsidRPr="00E124A2">
        <w:rPr>
          <w:rFonts w:ascii="宋体" w:hAnsi="宋体" w:hint="eastAsia"/>
          <w:b/>
          <w:sz w:val="24"/>
          <w:szCs w:val="24"/>
        </w:rPr>
        <w:t>3</w:t>
      </w:r>
      <w:r w:rsidRPr="00E124A2">
        <w:rPr>
          <w:rFonts w:ascii="宋体" w:hAnsi="宋体" w:hint="eastAsia"/>
          <w:b/>
          <w:sz w:val="24"/>
          <w:szCs w:val="24"/>
        </w:rPr>
        <w:t>压缩机</w:t>
      </w:r>
    </w:p>
    <w:p w:rsidR="003D72E4" w:rsidRPr="00D9460B" w:rsidRDefault="00D97C2C" w:rsidP="00E124A2">
      <w:pPr>
        <w:spacing w:line="520" w:lineRule="exact"/>
        <w:rPr>
          <w:rFonts w:ascii="宋体" w:hAnsi="宋体"/>
          <w:sz w:val="24"/>
          <w:szCs w:val="24"/>
        </w:rPr>
      </w:pPr>
      <w:r w:rsidRPr="00D9460B">
        <w:rPr>
          <w:rFonts w:ascii="宋体" w:hAnsi="宋体" w:hint="eastAsia"/>
          <w:sz w:val="24"/>
          <w:szCs w:val="24"/>
        </w:rPr>
        <w:t>3.</w:t>
      </w:r>
      <w:r w:rsidR="00EA0DA5" w:rsidRPr="00D9460B">
        <w:rPr>
          <w:rFonts w:ascii="宋体" w:hAnsi="宋体" w:hint="eastAsia"/>
          <w:sz w:val="24"/>
          <w:szCs w:val="24"/>
        </w:rPr>
        <w:t>3</w:t>
      </w:r>
      <w:r w:rsidRPr="00D9460B">
        <w:rPr>
          <w:rFonts w:ascii="宋体" w:hAnsi="宋体" w:hint="eastAsia"/>
          <w:sz w:val="24"/>
          <w:szCs w:val="24"/>
        </w:rPr>
        <w:t>.1机组采用半封闭双螺杆式压缩机，</w:t>
      </w:r>
      <w:r w:rsidR="003D72E4" w:rsidRPr="00D9460B">
        <w:rPr>
          <w:rFonts w:ascii="宋体" w:hAnsi="宋体" w:hint="eastAsia"/>
          <w:sz w:val="24"/>
          <w:szCs w:val="24"/>
        </w:rPr>
        <w:t>压缩机的阳阴转子采用6:5或7:5</w:t>
      </w:r>
      <w:r w:rsidR="003D72E4" w:rsidRPr="00D9460B">
        <w:rPr>
          <w:rFonts w:ascii="宋体" w:hAnsi="宋体"/>
          <w:sz w:val="24"/>
          <w:szCs w:val="24"/>
        </w:rPr>
        <w:t>非对</w:t>
      </w:r>
      <w:r w:rsidR="003D72E4" w:rsidRPr="00D9460B">
        <w:rPr>
          <w:rFonts w:ascii="宋体" w:hAnsi="宋体" w:hint="eastAsia"/>
          <w:sz w:val="24"/>
          <w:szCs w:val="24"/>
        </w:rPr>
        <w:t>称齿型，</w:t>
      </w:r>
      <w:r w:rsidRPr="00D9460B">
        <w:rPr>
          <w:rFonts w:ascii="宋体" w:hAnsi="宋体" w:hint="eastAsia"/>
          <w:sz w:val="24"/>
          <w:szCs w:val="24"/>
        </w:rPr>
        <w:t>压缩机品牌为台湾汉钟、复盛或同等品牌。</w:t>
      </w:r>
    </w:p>
    <w:p w:rsidR="00E22124" w:rsidRPr="00D9460B" w:rsidRDefault="003D72E4" w:rsidP="00E124A2">
      <w:pPr>
        <w:spacing w:line="520" w:lineRule="exact"/>
        <w:rPr>
          <w:rFonts w:ascii="宋体" w:hAnsi="宋体"/>
          <w:sz w:val="24"/>
          <w:szCs w:val="24"/>
        </w:rPr>
      </w:pPr>
      <w:r w:rsidRPr="00D9460B">
        <w:rPr>
          <w:rFonts w:ascii="宋体" w:hAnsi="宋体" w:hint="eastAsia"/>
          <w:sz w:val="24"/>
          <w:szCs w:val="24"/>
        </w:rPr>
        <w:t>3</w:t>
      </w:r>
      <w:r w:rsidR="00EA0DA5" w:rsidRPr="00D9460B">
        <w:rPr>
          <w:rFonts w:ascii="宋体" w:hAnsi="宋体" w:hint="eastAsia"/>
          <w:sz w:val="24"/>
          <w:szCs w:val="24"/>
        </w:rPr>
        <w:t>.3</w:t>
      </w:r>
      <w:r w:rsidRPr="00D9460B">
        <w:rPr>
          <w:rFonts w:ascii="宋体" w:hAnsi="宋体" w:hint="eastAsia"/>
          <w:sz w:val="24"/>
          <w:szCs w:val="24"/>
        </w:rPr>
        <w:t>.2</w:t>
      </w:r>
      <w:r w:rsidR="00383269" w:rsidRPr="00383269">
        <w:rPr>
          <w:rFonts w:ascii="宋体" w:hAnsi="宋体" w:hint="eastAsia"/>
          <w:sz w:val="24"/>
          <w:szCs w:val="24"/>
        </w:rPr>
        <w:t>压缩机负荷调节范围：</w:t>
      </w:r>
      <w:r w:rsidR="00383269">
        <w:rPr>
          <w:rFonts w:ascii="宋体" w:hAnsi="宋体" w:hint="eastAsia"/>
          <w:sz w:val="24"/>
          <w:szCs w:val="24"/>
        </w:rPr>
        <w:t>两台压缩机均在</w:t>
      </w:r>
      <w:r w:rsidRPr="00383269">
        <w:rPr>
          <w:rFonts w:ascii="宋体" w:hAnsi="宋体" w:hint="eastAsia"/>
          <w:sz w:val="24"/>
          <w:szCs w:val="24"/>
        </w:rPr>
        <w:t>25％-100％范围内无级调节</w:t>
      </w:r>
      <w:r w:rsidR="00383269" w:rsidRPr="00383269">
        <w:rPr>
          <w:rFonts w:ascii="宋体" w:hAnsi="宋体" w:hint="eastAsia"/>
          <w:sz w:val="24"/>
          <w:szCs w:val="24"/>
        </w:rPr>
        <w:t>。</w:t>
      </w:r>
    </w:p>
    <w:p w:rsidR="003D72E4" w:rsidRPr="00D9460B" w:rsidRDefault="003D72E4" w:rsidP="00E124A2">
      <w:pPr>
        <w:tabs>
          <w:tab w:val="left" w:pos="1080"/>
        </w:tabs>
        <w:spacing w:line="520" w:lineRule="exact"/>
        <w:rPr>
          <w:rFonts w:ascii="宋体" w:hAnsi="宋体"/>
          <w:sz w:val="24"/>
          <w:szCs w:val="24"/>
        </w:rPr>
      </w:pPr>
      <w:r w:rsidRPr="00D9460B">
        <w:rPr>
          <w:rFonts w:ascii="宋体" w:hAnsi="宋体" w:hint="eastAsia"/>
          <w:sz w:val="24"/>
          <w:szCs w:val="24"/>
        </w:rPr>
        <w:t>3.</w:t>
      </w:r>
      <w:r w:rsidR="00EA0DA5" w:rsidRPr="00D9460B">
        <w:rPr>
          <w:rFonts w:ascii="宋体" w:hAnsi="宋体" w:hint="eastAsia"/>
          <w:sz w:val="24"/>
          <w:szCs w:val="24"/>
        </w:rPr>
        <w:t>3</w:t>
      </w:r>
      <w:r w:rsidRPr="00D9460B">
        <w:rPr>
          <w:rFonts w:ascii="宋体" w:hAnsi="宋体" w:hint="eastAsia"/>
          <w:sz w:val="24"/>
          <w:szCs w:val="24"/>
        </w:rPr>
        <w:t>.3轴承选用高精度、高速、重载的进口轴承，压缩机轴承应为瑞典SKF、德国FAG品牌或其他相当品牌；</w:t>
      </w:r>
    </w:p>
    <w:p w:rsidR="003D72E4" w:rsidRPr="00D9460B" w:rsidRDefault="003D72E4" w:rsidP="00E124A2">
      <w:pPr>
        <w:spacing w:line="520" w:lineRule="exact"/>
        <w:rPr>
          <w:rFonts w:ascii="宋体" w:hAnsi="宋体"/>
          <w:sz w:val="24"/>
          <w:szCs w:val="24"/>
        </w:rPr>
      </w:pPr>
      <w:r w:rsidRPr="00D9460B">
        <w:rPr>
          <w:rFonts w:ascii="宋体" w:hAnsi="宋体" w:hint="eastAsia"/>
          <w:sz w:val="24"/>
          <w:szCs w:val="24"/>
        </w:rPr>
        <w:lastRenderedPageBreak/>
        <w:t>在容许工作条件范围运转时，滚动轴承的基本额定寿命不小于100000小时.</w:t>
      </w:r>
    </w:p>
    <w:p w:rsidR="003D72E4" w:rsidRPr="00D9460B" w:rsidRDefault="003D72E4" w:rsidP="00E124A2">
      <w:pPr>
        <w:spacing w:line="520" w:lineRule="exact"/>
        <w:rPr>
          <w:rFonts w:ascii="宋体" w:hAnsi="宋体"/>
          <w:sz w:val="24"/>
          <w:szCs w:val="24"/>
        </w:rPr>
      </w:pPr>
      <w:r w:rsidRPr="00D9460B">
        <w:rPr>
          <w:rFonts w:ascii="宋体" w:hAnsi="宋体" w:hint="eastAsia"/>
          <w:sz w:val="24"/>
          <w:szCs w:val="24"/>
        </w:rPr>
        <w:t>3.</w:t>
      </w:r>
      <w:r w:rsidR="00EA0DA5" w:rsidRPr="00D9460B">
        <w:rPr>
          <w:rFonts w:ascii="宋体" w:hAnsi="宋体" w:hint="eastAsia"/>
          <w:sz w:val="24"/>
          <w:szCs w:val="24"/>
        </w:rPr>
        <w:t>3</w:t>
      </w:r>
      <w:r w:rsidRPr="00D9460B">
        <w:rPr>
          <w:rFonts w:ascii="宋体" w:hAnsi="宋体" w:hint="eastAsia"/>
          <w:sz w:val="24"/>
          <w:szCs w:val="24"/>
        </w:rPr>
        <w:t>.4机壳材料通常采用灰铸铁材料，转子制作材料应进行调质，以提高其耐磨性.</w:t>
      </w:r>
    </w:p>
    <w:p w:rsidR="003D72E4" w:rsidRPr="00D9460B" w:rsidRDefault="003D72E4" w:rsidP="00E124A2">
      <w:pPr>
        <w:tabs>
          <w:tab w:val="left" w:pos="1080"/>
        </w:tabs>
        <w:spacing w:line="520" w:lineRule="exact"/>
        <w:rPr>
          <w:rFonts w:ascii="宋体" w:hAnsi="宋体"/>
          <w:sz w:val="24"/>
          <w:szCs w:val="24"/>
        </w:rPr>
      </w:pPr>
      <w:r w:rsidRPr="00D9460B">
        <w:rPr>
          <w:rFonts w:ascii="宋体" w:hAnsi="宋体" w:hint="eastAsia"/>
          <w:sz w:val="24"/>
          <w:szCs w:val="24"/>
        </w:rPr>
        <w:t>3.</w:t>
      </w:r>
      <w:r w:rsidR="00EA0DA5" w:rsidRPr="00D9460B">
        <w:rPr>
          <w:rFonts w:ascii="宋体" w:hAnsi="宋体" w:hint="eastAsia"/>
          <w:sz w:val="24"/>
          <w:szCs w:val="24"/>
        </w:rPr>
        <w:t>3</w:t>
      </w:r>
      <w:r w:rsidRPr="00D9460B">
        <w:rPr>
          <w:rFonts w:ascii="宋体" w:hAnsi="宋体" w:hint="eastAsia"/>
          <w:sz w:val="24"/>
          <w:szCs w:val="24"/>
        </w:rPr>
        <w:t>.5转子采用整体式结构，螺杆与轴做成一体；转子齿形应具有较好的气密性，较小的轴向泄漏。</w:t>
      </w:r>
    </w:p>
    <w:p w:rsidR="003D72E4" w:rsidRPr="00D9460B" w:rsidRDefault="003D72E4" w:rsidP="00E124A2">
      <w:pPr>
        <w:tabs>
          <w:tab w:val="left" w:pos="1080"/>
        </w:tabs>
        <w:spacing w:line="520" w:lineRule="exact"/>
        <w:rPr>
          <w:rFonts w:ascii="宋体" w:hAnsi="宋体"/>
          <w:sz w:val="24"/>
          <w:szCs w:val="24"/>
        </w:rPr>
      </w:pPr>
      <w:r w:rsidRPr="00D9460B">
        <w:rPr>
          <w:rFonts w:ascii="宋体" w:hAnsi="宋体" w:hint="eastAsia"/>
          <w:sz w:val="24"/>
          <w:szCs w:val="24"/>
        </w:rPr>
        <w:t>3.</w:t>
      </w:r>
      <w:r w:rsidR="00EA0DA5" w:rsidRPr="00D9460B">
        <w:rPr>
          <w:rFonts w:ascii="宋体" w:hAnsi="宋体" w:hint="eastAsia"/>
          <w:sz w:val="24"/>
          <w:szCs w:val="24"/>
        </w:rPr>
        <w:t>3</w:t>
      </w:r>
      <w:r w:rsidRPr="00D9460B">
        <w:rPr>
          <w:rFonts w:ascii="宋体" w:hAnsi="宋体" w:hint="eastAsia"/>
          <w:sz w:val="24"/>
          <w:szCs w:val="24"/>
        </w:rPr>
        <w:t>.6压缩机应有降低噪音的设计。</w:t>
      </w:r>
    </w:p>
    <w:p w:rsidR="003D72E4" w:rsidRPr="00D9460B" w:rsidRDefault="003D72E4" w:rsidP="00E124A2">
      <w:pPr>
        <w:tabs>
          <w:tab w:val="left" w:pos="1080"/>
        </w:tabs>
        <w:spacing w:line="520" w:lineRule="exact"/>
        <w:rPr>
          <w:rFonts w:ascii="宋体" w:hAnsi="宋体"/>
          <w:sz w:val="24"/>
          <w:szCs w:val="24"/>
        </w:rPr>
      </w:pPr>
      <w:r w:rsidRPr="00D9460B">
        <w:rPr>
          <w:rFonts w:ascii="宋体" w:hAnsi="宋体" w:hint="eastAsia"/>
          <w:sz w:val="24"/>
          <w:szCs w:val="24"/>
        </w:rPr>
        <w:t>3.</w:t>
      </w:r>
      <w:r w:rsidR="00EA0DA5" w:rsidRPr="00D9460B">
        <w:rPr>
          <w:rFonts w:ascii="宋体" w:hAnsi="宋体" w:hint="eastAsia"/>
          <w:sz w:val="24"/>
          <w:szCs w:val="24"/>
        </w:rPr>
        <w:t>3</w:t>
      </w:r>
      <w:r w:rsidRPr="00D9460B">
        <w:rPr>
          <w:rFonts w:ascii="宋体" w:hAnsi="宋体" w:hint="eastAsia"/>
          <w:sz w:val="24"/>
          <w:szCs w:val="24"/>
        </w:rPr>
        <w:t>.7两转子间隙尽量缩小, 接触线长度尽量短，转子之间应靠油膜进行密封。</w:t>
      </w:r>
    </w:p>
    <w:p w:rsidR="00D71480" w:rsidRPr="00D9460B" w:rsidRDefault="003D72E4" w:rsidP="00E124A2">
      <w:pPr>
        <w:spacing w:line="520" w:lineRule="exact"/>
        <w:rPr>
          <w:rFonts w:ascii="宋体" w:hAnsi="宋体"/>
          <w:sz w:val="24"/>
          <w:szCs w:val="24"/>
        </w:rPr>
      </w:pPr>
      <w:r w:rsidRPr="00D9460B">
        <w:rPr>
          <w:rFonts w:ascii="宋体" w:hAnsi="宋体" w:hint="eastAsia"/>
          <w:sz w:val="24"/>
          <w:szCs w:val="24"/>
        </w:rPr>
        <w:t>3.</w:t>
      </w:r>
      <w:r w:rsidR="00EA0DA5" w:rsidRPr="00D9460B">
        <w:rPr>
          <w:rFonts w:ascii="宋体" w:hAnsi="宋体" w:hint="eastAsia"/>
          <w:sz w:val="24"/>
          <w:szCs w:val="24"/>
        </w:rPr>
        <w:t>3</w:t>
      </w:r>
      <w:r w:rsidRPr="00D9460B">
        <w:rPr>
          <w:rFonts w:ascii="宋体" w:hAnsi="宋体" w:hint="eastAsia"/>
          <w:sz w:val="24"/>
          <w:szCs w:val="24"/>
        </w:rPr>
        <w:t>.8压缩机内置油分离器油气分离效果要保证高于99%。</w:t>
      </w:r>
    </w:p>
    <w:p w:rsidR="003D72E4" w:rsidRPr="00D9460B" w:rsidRDefault="003D72E4" w:rsidP="00E124A2">
      <w:pPr>
        <w:tabs>
          <w:tab w:val="left" w:pos="1080"/>
        </w:tabs>
        <w:spacing w:line="520" w:lineRule="exact"/>
        <w:rPr>
          <w:rFonts w:ascii="宋体" w:hAnsi="宋体"/>
          <w:sz w:val="24"/>
          <w:szCs w:val="24"/>
        </w:rPr>
      </w:pPr>
      <w:r w:rsidRPr="00D9460B">
        <w:rPr>
          <w:rFonts w:ascii="宋体" w:hAnsi="宋体" w:hint="eastAsia"/>
          <w:sz w:val="24"/>
          <w:szCs w:val="24"/>
        </w:rPr>
        <w:t>3.</w:t>
      </w:r>
      <w:r w:rsidR="00EA0DA5" w:rsidRPr="00D9460B">
        <w:rPr>
          <w:rFonts w:ascii="宋体" w:hAnsi="宋体" w:hint="eastAsia"/>
          <w:sz w:val="24"/>
          <w:szCs w:val="24"/>
        </w:rPr>
        <w:t>3</w:t>
      </w:r>
      <w:r w:rsidRPr="00D9460B">
        <w:rPr>
          <w:rFonts w:ascii="宋体" w:hAnsi="宋体" w:hint="eastAsia"/>
          <w:sz w:val="24"/>
          <w:szCs w:val="24"/>
        </w:rPr>
        <w:t>.9压缩机实测制冷量不应小于名义规定值的95%；名义工况的制冷性能系数不应小于机组名义规定值的92%。</w:t>
      </w:r>
    </w:p>
    <w:p w:rsidR="003D72E4" w:rsidRPr="00D9460B" w:rsidRDefault="003D72E4" w:rsidP="00E124A2">
      <w:pPr>
        <w:tabs>
          <w:tab w:val="left" w:pos="1080"/>
        </w:tabs>
        <w:spacing w:line="520" w:lineRule="exact"/>
        <w:rPr>
          <w:rFonts w:ascii="宋体" w:hAnsi="宋体"/>
          <w:sz w:val="24"/>
          <w:szCs w:val="24"/>
        </w:rPr>
      </w:pPr>
      <w:r w:rsidRPr="00D9460B">
        <w:rPr>
          <w:rFonts w:ascii="宋体" w:hAnsi="宋体" w:hint="eastAsia"/>
          <w:sz w:val="24"/>
          <w:szCs w:val="24"/>
        </w:rPr>
        <w:t>3.</w:t>
      </w:r>
      <w:r w:rsidR="00EA0DA5" w:rsidRPr="00D9460B">
        <w:rPr>
          <w:rFonts w:ascii="宋体" w:hAnsi="宋体" w:hint="eastAsia"/>
          <w:sz w:val="24"/>
          <w:szCs w:val="24"/>
        </w:rPr>
        <w:t>3</w:t>
      </w:r>
      <w:r w:rsidRPr="00D9460B">
        <w:rPr>
          <w:rFonts w:ascii="宋体" w:hAnsi="宋体" w:hint="eastAsia"/>
          <w:sz w:val="24"/>
          <w:szCs w:val="24"/>
        </w:rPr>
        <w:t>.10压缩机应符合GB/T 19410-2008《螺杆式制冷剂压缩机》相关要求，并按此标准进行相关测试实验。</w:t>
      </w:r>
    </w:p>
    <w:p w:rsidR="003D72E4" w:rsidRPr="00D9460B" w:rsidRDefault="003D72E4" w:rsidP="00E124A2">
      <w:pPr>
        <w:tabs>
          <w:tab w:val="left" w:pos="1080"/>
        </w:tabs>
        <w:spacing w:line="520" w:lineRule="exact"/>
        <w:rPr>
          <w:rFonts w:ascii="宋体" w:hAnsi="宋体"/>
          <w:sz w:val="24"/>
          <w:szCs w:val="24"/>
        </w:rPr>
      </w:pPr>
    </w:p>
    <w:p w:rsidR="003D72E4" w:rsidRPr="00E124A2" w:rsidRDefault="003D72E4" w:rsidP="00E124A2">
      <w:pPr>
        <w:tabs>
          <w:tab w:val="left" w:pos="1080"/>
        </w:tabs>
        <w:spacing w:line="520" w:lineRule="exact"/>
        <w:rPr>
          <w:rFonts w:ascii="宋体" w:hAnsi="宋体"/>
          <w:b/>
          <w:sz w:val="24"/>
          <w:szCs w:val="24"/>
        </w:rPr>
      </w:pPr>
      <w:r w:rsidRPr="00E124A2">
        <w:rPr>
          <w:rFonts w:ascii="宋体" w:hAnsi="宋体" w:hint="eastAsia"/>
          <w:b/>
          <w:sz w:val="24"/>
          <w:szCs w:val="24"/>
        </w:rPr>
        <w:t>3.</w:t>
      </w:r>
      <w:r w:rsidR="00EA0DA5" w:rsidRPr="00E124A2">
        <w:rPr>
          <w:rFonts w:ascii="宋体" w:hAnsi="宋体" w:hint="eastAsia"/>
          <w:b/>
          <w:sz w:val="24"/>
          <w:szCs w:val="24"/>
        </w:rPr>
        <w:t>4</w:t>
      </w:r>
      <w:r w:rsidRPr="00E124A2">
        <w:rPr>
          <w:rFonts w:ascii="宋体" w:hAnsi="宋体" w:hint="eastAsia"/>
          <w:b/>
          <w:sz w:val="24"/>
          <w:szCs w:val="24"/>
        </w:rPr>
        <w:t>冷凝器与蒸发器</w:t>
      </w:r>
    </w:p>
    <w:p w:rsidR="003D72E4" w:rsidRPr="00D9460B" w:rsidRDefault="003D72E4" w:rsidP="00E124A2">
      <w:pPr>
        <w:tabs>
          <w:tab w:val="left" w:pos="1080"/>
        </w:tabs>
        <w:spacing w:line="520" w:lineRule="exact"/>
        <w:rPr>
          <w:rFonts w:ascii="宋体" w:hAnsi="宋体"/>
          <w:sz w:val="24"/>
          <w:szCs w:val="24"/>
        </w:rPr>
      </w:pPr>
      <w:r w:rsidRPr="00D9460B">
        <w:rPr>
          <w:rFonts w:ascii="宋体" w:hAnsi="宋体" w:hint="eastAsia"/>
          <w:sz w:val="24"/>
          <w:szCs w:val="24"/>
        </w:rPr>
        <w:t>3.</w:t>
      </w:r>
      <w:r w:rsidR="00EA0DA5" w:rsidRPr="00D9460B">
        <w:rPr>
          <w:rFonts w:ascii="宋体" w:hAnsi="宋体" w:hint="eastAsia"/>
          <w:sz w:val="24"/>
          <w:szCs w:val="24"/>
        </w:rPr>
        <w:t>4</w:t>
      </w:r>
      <w:r w:rsidRPr="00D9460B">
        <w:rPr>
          <w:rFonts w:ascii="宋体" w:hAnsi="宋体" w:hint="eastAsia"/>
          <w:sz w:val="24"/>
          <w:szCs w:val="24"/>
        </w:rPr>
        <w:t>.1冷凝器与蒸发器需由具备国家压力容器设计和制造许可证D级（含D级）以上资质的设备厂商供应。</w:t>
      </w:r>
    </w:p>
    <w:p w:rsidR="003D72E4" w:rsidRPr="00D9460B" w:rsidRDefault="003D72E4" w:rsidP="00E124A2">
      <w:pPr>
        <w:tabs>
          <w:tab w:val="left" w:pos="1080"/>
        </w:tabs>
        <w:spacing w:line="520" w:lineRule="exact"/>
        <w:rPr>
          <w:rFonts w:ascii="宋体" w:hAnsi="宋体"/>
          <w:sz w:val="24"/>
          <w:szCs w:val="24"/>
        </w:rPr>
      </w:pPr>
      <w:r w:rsidRPr="00D9460B">
        <w:rPr>
          <w:rFonts w:ascii="宋体" w:hAnsi="宋体" w:hint="eastAsia"/>
          <w:sz w:val="24"/>
          <w:szCs w:val="24"/>
        </w:rPr>
        <w:t>3.</w:t>
      </w:r>
      <w:r w:rsidR="00EA0DA5" w:rsidRPr="00D9460B">
        <w:rPr>
          <w:rFonts w:ascii="宋体" w:hAnsi="宋体" w:hint="eastAsia"/>
          <w:sz w:val="24"/>
          <w:szCs w:val="24"/>
        </w:rPr>
        <w:t>4</w:t>
      </w:r>
      <w:r w:rsidRPr="00D9460B">
        <w:rPr>
          <w:rFonts w:ascii="宋体" w:hAnsi="宋体" w:hint="eastAsia"/>
          <w:sz w:val="24"/>
          <w:szCs w:val="24"/>
        </w:rPr>
        <w:t>.2冷凝器与蒸发器型式需采用卧式壳管式结构，采用优质高效换热管。</w:t>
      </w:r>
    </w:p>
    <w:p w:rsidR="003D72E4" w:rsidRPr="00D9460B" w:rsidRDefault="003D72E4" w:rsidP="00E124A2">
      <w:pPr>
        <w:tabs>
          <w:tab w:val="left" w:pos="1080"/>
        </w:tabs>
        <w:spacing w:line="520" w:lineRule="exact"/>
        <w:rPr>
          <w:rFonts w:ascii="宋体" w:hAnsi="宋体"/>
          <w:sz w:val="24"/>
          <w:szCs w:val="24"/>
        </w:rPr>
      </w:pPr>
      <w:r w:rsidRPr="00D9460B">
        <w:rPr>
          <w:rFonts w:ascii="宋体" w:hAnsi="宋体" w:hint="eastAsia"/>
          <w:sz w:val="24"/>
          <w:szCs w:val="24"/>
        </w:rPr>
        <w:t>3.</w:t>
      </w:r>
      <w:r w:rsidR="00EA0DA5" w:rsidRPr="00D9460B">
        <w:rPr>
          <w:rFonts w:ascii="宋体" w:hAnsi="宋体" w:hint="eastAsia"/>
          <w:sz w:val="24"/>
          <w:szCs w:val="24"/>
        </w:rPr>
        <w:t>4</w:t>
      </w:r>
      <w:r w:rsidRPr="00D9460B">
        <w:rPr>
          <w:rFonts w:ascii="宋体" w:hAnsi="宋体" w:hint="eastAsia"/>
          <w:sz w:val="24"/>
          <w:szCs w:val="24"/>
        </w:rPr>
        <w:t>.3壁面污垢热阻值系数：冷凝器按</w:t>
      </w:r>
      <w:r w:rsidRPr="00D9460B">
        <w:rPr>
          <w:rFonts w:ascii="宋体" w:hAnsi="宋体"/>
          <w:sz w:val="24"/>
          <w:szCs w:val="24"/>
        </w:rPr>
        <w:t>0.086m·</w:t>
      </w:r>
      <w:r w:rsidRPr="00D9460B">
        <w:rPr>
          <w:rFonts w:ascii="宋体" w:hAnsi="宋体" w:hint="eastAsia"/>
          <w:sz w:val="24"/>
          <w:szCs w:val="24"/>
        </w:rPr>
        <w:t>℃</w:t>
      </w:r>
      <w:r w:rsidRPr="00D9460B">
        <w:rPr>
          <w:rFonts w:ascii="宋体" w:hAnsi="宋体"/>
          <w:sz w:val="24"/>
          <w:szCs w:val="24"/>
        </w:rPr>
        <w:t>/kW</w:t>
      </w:r>
      <w:r w:rsidRPr="00D9460B">
        <w:rPr>
          <w:rFonts w:ascii="宋体" w:hAnsi="宋体" w:hint="eastAsia"/>
          <w:sz w:val="24"/>
          <w:szCs w:val="24"/>
        </w:rPr>
        <w:t>计算；蒸发器按</w:t>
      </w:r>
      <w:r w:rsidRPr="00D9460B">
        <w:rPr>
          <w:rFonts w:ascii="宋体" w:hAnsi="宋体"/>
          <w:sz w:val="24"/>
          <w:szCs w:val="24"/>
        </w:rPr>
        <w:t>0.0</w:t>
      </w:r>
      <w:r w:rsidRPr="00D9460B">
        <w:rPr>
          <w:rFonts w:ascii="宋体" w:hAnsi="宋体" w:hint="eastAsia"/>
          <w:sz w:val="24"/>
          <w:szCs w:val="24"/>
        </w:rPr>
        <w:t>44</w:t>
      </w:r>
      <w:r w:rsidRPr="00D9460B">
        <w:rPr>
          <w:rFonts w:ascii="宋体" w:hAnsi="宋体"/>
          <w:sz w:val="24"/>
          <w:szCs w:val="24"/>
        </w:rPr>
        <w:t>m·</w:t>
      </w:r>
      <w:r w:rsidRPr="00D9460B">
        <w:rPr>
          <w:rFonts w:ascii="宋体" w:hAnsi="宋体" w:hint="eastAsia"/>
          <w:sz w:val="24"/>
          <w:szCs w:val="24"/>
        </w:rPr>
        <w:t>℃</w:t>
      </w:r>
      <w:r w:rsidRPr="00D9460B">
        <w:rPr>
          <w:rFonts w:ascii="宋体" w:hAnsi="宋体"/>
          <w:sz w:val="24"/>
          <w:szCs w:val="24"/>
        </w:rPr>
        <w:t>/kW</w:t>
      </w:r>
      <w:r w:rsidRPr="00D9460B">
        <w:rPr>
          <w:rFonts w:ascii="宋体" w:hAnsi="宋体" w:hint="eastAsia"/>
          <w:sz w:val="24"/>
          <w:szCs w:val="24"/>
        </w:rPr>
        <w:t>计算。</w:t>
      </w:r>
    </w:p>
    <w:p w:rsidR="003D72E4" w:rsidRPr="00D9460B" w:rsidRDefault="003D72E4" w:rsidP="00E124A2">
      <w:pPr>
        <w:tabs>
          <w:tab w:val="left" w:pos="1080"/>
        </w:tabs>
        <w:spacing w:line="520" w:lineRule="exact"/>
        <w:rPr>
          <w:rFonts w:ascii="宋体" w:hAnsi="宋体"/>
          <w:sz w:val="24"/>
          <w:szCs w:val="24"/>
        </w:rPr>
      </w:pPr>
      <w:r w:rsidRPr="00D9460B">
        <w:rPr>
          <w:rFonts w:ascii="宋体" w:hAnsi="宋体" w:hint="eastAsia"/>
          <w:sz w:val="24"/>
          <w:szCs w:val="24"/>
        </w:rPr>
        <w:t>3.</w:t>
      </w:r>
      <w:r w:rsidR="00EA0DA5" w:rsidRPr="00D9460B">
        <w:rPr>
          <w:rFonts w:ascii="宋体" w:hAnsi="宋体" w:hint="eastAsia"/>
          <w:sz w:val="24"/>
          <w:szCs w:val="24"/>
        </w:rPr>
        <w:t>4</w:t>
      </w:r>
      <w:r w:rsidRPr="00D9460B">
        <w:rPr>
          <w:rFonts w:ascii="宋体" w:hAnsi="宋体" w:hint="eastAsia"/>
          <w:sz w:val="24"/>
          <w:szCs w:val="24"/>
        </w:rPr>
        <w:t>.4蒸发器、冷凝器水侧压力损失在名义工况下不得超过0.09MPa。</w:t>
      </w:r>
    </w:p>
    <w:p w:rsidR="003D72E4" w:rsidRPr="00D9460B" w:rsidRDefault="003D72E4" w:rsidP="00E124A2">
      <w:pPr>
        <w:tabs>
          <w:tab w:val="left" w:pos="1080"/>
        </w:tabs>
        <w:spacing w:line="520" w:lineRule="exact"/>
        <w:rPr>
          <w:rFonts w:ascii="宋体" w:hAnsi="宋体"/>
          <w:sz w:val="24"/>
          <w:szCs w:val="24"/>
        </w:rPr>
      </w:pPr>
      <w:r w:rsidRPr="00D9460B">
        <w:rPr>
          <w:rFonts w:ascii="宋体" w:hAnsi="宋体" w:hint="eastAsia"/>
          <w:sz w:val="24"/>
          <w:szCs w:val="24"/>
        </w:rPr>
        <w:t>3.</w:t>
      </w:r>
      <w:r w:rsidR="00EA0DA5" w:rsidRPr="00D9460B">
        <w:rPr>
          <w:rFonts w:ascii="宋体" w:hAnsi="宋体" w:hint="eastAsia"/>
          <w:sz w:val="24"/>
          <w:szCs w:val="24"/>
        </w:rPr>
        <w:t>4</w:t>
      </w:r>
      <w:r w:rsidRPr="00D9460B">
        <w:rPr>
          <w:rFonts w:ascii="宋体" w:hAnsi="宋体" w:hint="eastAsia"/>
          <w:sz w:val="24"/>
          <w:szCs w:val="24"/>
        </w:rPr>
        <w:t>.5蒸发器、冷凝器需保证水侧经1.25Mpa、氟侧经1.61Mpa的压力试验。</w:t>
      </w:r>
    </w:p>
    <w:p w:rsidR="003D72E4" w:rsidRPr="00D9460B" w:rsidRDefault="003D72E4" w:rsidP="00E124A2">
      <w:pPr>
        <w:tabs>
          <w:tab w:val="left" w:pos="1080"/>
        </w:tabs>
        <w:spacing w:line="520" w:lineRule="exact"/>
        <w:rPr>
          <w:rFonts w:ascii="宋体" w:hAnsi="宋体"/>
          <w:sz w:val="24"/>
          <w:szCs w:val="24"/>
        </w:rPr>
      </w:pPr>
      <w:r w:rsidRPr="00D9460B">
        <w:rPr>
          <w:rFonts w:ascii="宋体" w:hAnsi="宋体" w:hint="eastAsia"/>
          <w:sz w:val="24"/>
          <w:szCs w:val="24"/>
        </w:rPr>
        <w:t>3.</w:t>
      </w:r>
      <w:r w:rsidR="00EA0DA5" w:rsidRPr="00D9460B">
        <w:rPr>
          <w:rFonts w:ascii="宋体" w:hAnsi="宋体" w:hint="eastAsia"/>
          <w:sz w:val="24"/>
          <w:szCs w:val="24"/>
        </w:rPr>
        <w:t>4</w:t>
      </w:r>
      <w:r w:rsidRPr="00D9460B">
        <w:rPr>
          <w:rFonts w:ascii="宋体" w:hAnsi="宋体" w:hint="eastAsia"/>
          <w:sz w:val="24"/>
          <w:szCs w:val="24"/>
        </w:rPr>
        <w:t>.6蒸发器、冷凝器应自带水流量开关，并与机组控制器连锁。</w:t>
      </w:r>
    </w:p>
    <w:p w:rsidR="003D72E4" w:rsidRPr="00D9460B" w:rsidRDefault="003D72E4" w:rsidP="00E124A2">
      <w:pPr>
        <w:tabs>
          <w:tab w:val="left" w:pos="1080"/>
        </w:tabs>
        <w:spacing w:line="520" w:lineRule="exact"/>
        <w:rPr>
          <w:rFonts w:ascii="宋体" w:hAnsi="宋体"/>
          <w:sz w:val="24"/>
          <w:szCs w:val="24"/>
        </w:rPr>
      </w:pPr>
      <w:r w:rsidRPr="00D9460B">
        <w:rPr>
          <w:rFonts w:ascii="宋体" w:hAnsi="宋体" w:hint="eastAsia"/>
          <w:sz w:val="24"/>
          <w:szCs w:val="24"/>
        </w:rPr>
        <w:t>3.</w:t>
      </w:r>
      <w:r w:rsidR="00EA0DA5" w:rsidRPr="00D9460B">
        <w:rPr>
          <w:rFonts w:ascii="宋体" w:hAnsi="宋体" w:hint="eastAsia"/>
          <w:sz w:val="24"/>
          <w:szCs w:val="24"/>
        </w:rPr>
        <w:t>4</w:t>
      </w:r>
      <w:r w:rsidRPr="00D9460B">
        <w:rPr>
          <w:rFonts w:ascii="宋体" w:hAnsi="宋体" w:hint="eastAsia"/>
          <w:sz w:val="24"/>
          <w:szCs w:val="24"/>
        </w:rPr>
        <w:t>.7蒸发器、冷凝器应自带排气阀。</w:t>
      </w:r>
    </w:p>
    <w:p w:rsidR="003D72E4" w:rsidRPr="00D9460B" w:rsidRDefault="003D72E4" w:rsidP="00E124A2">
      <w:pPr>
        <w:tabs>
          <w:tab w:val="left" w:pos="1080"/>
        </w:tabs>
        <w:spacing w:line="520" w:lineRule="exact"/>
        <w:rPr>
          <w:rFonts w:ascii="宋体" w:hAnsi="宋体"/>
          <w:sz w:val="24"/>
          <w:szCs w:val="24"/>
        </w:rPr>
      </w:pPr>
      <w:r w:rsidRPr="00D9460B">
        <w:rPr>
          <w:rFonts w:ascii="宋体" w:hAnsi="宋体" w:hint="eastAsia"/>
          <w:sz w:val="24"/>
          <w:szCs w:val="24"/>
        </w:rPr>
        <w:t>3.</w:t>
      </w:r>
      <w:r w:rsidR="00EA0DA5" w:rsidRPr="00D9460B">
        <w:rPr>
          <w:rFonts w:ascii="宋体" w:hAnsi="宋体" w:hint="eastAsia"/>
          <w:sz w:val="24"/>
          <w:szCs w:val="24"/>
        </w:rPr>
        <w:t>4</w:t>
      </w:r>
      <w:r w:rsidRPr="00D9460B">
        <w:rPr>
          <w:rFonts w:ascii="宋体" w:hAnsi="宋体" w:hint="eastAsia"/>
          <w:sz w:val="24"/>
          <w:szCs w:val="24"/>
        </w:rPr>
        <w:t>.8</w:t>
      </w:r>
      <w:r w:rsidRPr="00D9460B">
        <w:rPr>
          <w:rFonts w:ascii="宋体" w:hAnsi="宋体"/>
          <w:sz w:val="24"/>
          <w:szCs w:val="24"/>
        </w:rPr>
        <w:t>蒸发器制冷剂入口设置流量分配器，使机组在任何负荷下均能将液态制冷剂均匀分配到每根换热管，避免在部分负荷时，制冷剂分配不均造成部分换热管换热作用降低</w:t>
      </w:r>
      <w:r w:rsidRPr="00D9460B">
        <w:rPr>
          <w:rFonts w:ascii="宋体" w:hAnsi="宋体" w:hint="eastAsia"/>
          <w:sz w:val="24"/>
          <w:szCs w:val="24"/>
        </w:rPr>
        <w:t>。</w:t>
      </w:r>
    </w:p>
    <w:p w:rsidR="003D72E4" w:rsidRPr="00D9460B" w:rsidRDefault="003D72E4" w:rsidP="00E124A2">
      <w:pPr>
        <w:tabs>
          <w:tab w:val="left" w:pos="1080"/>
        </w:tabs>
        <w:spacing w:line="520" w:lineRule="exact"/>
        <w:rPr>
          <w:rFonts w:ascii="宋体" w:hAnsi="宋体"/>
          <w:sz w:val="24"/>
          <w:szCs w:val="24"/>
        </w:rPr>
      </w:pPr>
      <w:r w:rsidRPr="00D9460B">
        <w:rPr>
          <w:rFonts w:ascii="宋体" w:hAnsi="宋体" w:hint="eastAsia"/>
          <w:sz w:val="24"/>
          <w:szCs w:val="24"/>
        </w:rPr>
        <w:lastRenderedPageBreak/>
        <w:t>3.</w:t>
      </w:r>
      <w:r w:rsidR="00EA0DA5" w:rsidRPr="00D9460B">
        <w:rPr>
          <w:rFonts w:ascii="宋体" w:hAnsi="宋体" w:hint="eastAsia"/>
          <w:sz w:val="24"/>
          <w:szCs w:val="24"/>
        </w:rPr>
        <w:t>4</w:t>
      </w:r>
      <w:r w:rsidRPr="00D9460B">
        <w:rPr>
          <w:rFonts w:ascii="宋体" w:hAnsi="宋体" w:hint="eastAsia"/>
          <w:sz w:val="24"/>
          <w:szCs w:val="24"/>
        </w:rPr>
        <w:t>.9</w:t>
      </w:r>
      <w:r w:rsidRPr="00D9460B">
        <w:rPr>
          <w:rFonts w:ascii="宋体" w:hAnsi="宋体"/>
          <w:sz w:val="24"/>
          <w:szCs w:val="24"/>
        </w:rPr>
        <w:t>蒸发器</w:t>
      </w:r>
      <w:r w:rsidRPr="00D9460B">
        <w:rPr>
          <w:rFonts w:ascii="宋体" w:hAnsi="宋体" w:hint="eastAsia"/>
          <w:sz w:val="24"/>
          <w:szCs w:val="24"/>
        </w:rPr>
        <w:t>、</w:t>
      </w:r>
      <w:r w:rsidRPr="00D9460B">
        <w:rPr>
          <w:rFonts w:ascii="宋体" w:hAnsi="宋体"/>
          <w:sz w:val="24"/>
          <w:szCs w:val="24"/>
        </w:rPr>
        <w:t>冷凝器</w:t>
      </w:r>
      <w:r w:rsidRPr="00D9460B">
        <w:rPr>
          <w:rFonts w:ascii="宋体" w:hAnsi="宋体" w:hint="eastAsia"/>
          <w:sz w:val="24"/>
          <w:szCs w:val="24"/>
        </w:rPr>
        <w:t>表面应进行清洗、钝化，与制冷剂接触表面的杂质含量≤300mg/㎡。</w:t>
      </w:r>
    </w:p>
    <w:p w:rsidR="00990ED2" w:rsidRPr="00D9460B" w:rsidRDefault="00990ED2" w:rsidP="00E124A2">
      <w:pPr>
        <w:spacing w:line="520" w:lineRule="exact"/>
        <w:rPr>
          <w:rFonts w:ascii="宋体" w:hAnsi="宋体"/>
          <w:sz w:val="24"/>
          <w:szCs w:val="24"/>
        </w:rPr>
      </w:pPr>
      <w:r w:rsidRPr="00D9460B">
        <w:rPr>
          <w:rFonts w:ascii="宋体" w:hAnsi="宋体" w:hint="eastAsia"/>
          <w:sz w:val="24"/>
          <w:szCs w:val="24"/>
        </w:rPr>
        <w:t>3.4.10</w:t>
      </w:r>
      <w:r w:rsidRPr="00D9460B">
        <w:rPr>
          <w:rFonts w:ascii="宋体" w:hAnsi="宋体"/>
          <w:sz w:val="24"/>
          <w:szCs w:val="24"/>
        </w:rPr>
        <w:t>蒸发器壳体、端板、吸气接管和辅助管道应采用19mm厚的软质闭孔聚乙烯材料保温，难燃等级B级。</w:t>
      </w:r>
    </w:p>
    <w:p w:rsidR="00990ED2" w:rsidRPr="00D9460B" w:rsidRDefault="00990ED2" w:rsidP="00E124A2">
      <w:pPr>
        <w:tabs>
          <w:tab w:val="left" w:pos="1080"/>
        </w:tabs>
        <w:spacing w:line="520" w:lineRule="exact"/>
        <w:rPr>
          <w:rFonts w:ascii="宋体" w:hAnsi="宋体"/>
          <w:sz w:val="24"/>
          <w:szCs w:val="24"/>
        </w:rPr>
      </w:pPr>
    </w:p>
    <w:p w:rsidR="00FA238C" w:rsidRPr="00E124A2" w:rsidRDefault="00FA238C" w:rsidP="00E124A2">
      <w:pPr>
        <w:tabs>
          <w:tab w:val="left" w:pos="1080"/>
        </w:tabs>
        <w:spacing w:line="520" w:lineRule="exact"/>
        <w:rPr>
          <w:rFonts w:ascii="宋体" w:hAnsi="宋体"/>
          <w:b/>
          <w:sz w:val="24"/>
          <w:szCs w:val="24"/>
        </w:rPr>
      </w:pPr>
      <w:r w:rsidRPr="00E124A2">
        <w:rPr>
          <w:rFonts w:ascii="宋体" w:hAnsi="宋体" w:hint="eastAsia"/>
          <w:b/>
          <w:sz w:val="24"/>
          <w:szCs w:val="24"/>
        </w:rPr>
        <w:t>3.</w:t>
      </w:r>
      <w:r w:rsidR="00EA0DA5" w:rsidRPr="00E124A2">
        <w:rPr>
          <w:rFonts w:ascii="宋体" w:hAnsi="宋体" w:hint="eastAsia"/>
          <w:b/>
          <w:sz w:val="24"/>
          <w:szCs w:val="24"/>
        </w:rPr>
        <w:t>5</w:t>
      </w:r>
      <w:r w:rsidRPr="00E124A2">
        <w:rPr>
          <w:rFonts w:ascii="宋体" w:hAnsi="宋体" w:hint="eastAsia"/>
          <w:b/>
          <w:sz w:val="24"/>
          <w:szCs w:val="24"/>
        </w:rPr>
        <w:t>水泵</w:t>
      </w:r>
    </w:p>
    <w:p w:rsidR="00FA238C" w:rsidRPr="00D9460B" w:rsidRDefault="00FA238C" w:rsidP="00E124A2">
      <w:pPr>
        <w:tabs>
          <w:tab w:val="left" w:pos="1080"/>
        </w:tabs>
        <w:spacing w:line="520" w:lineRule="exact"/>
        <w:rPr>
          <w:rFonts w:ascii="宋体" w:hAnsi="宋体"/>
          <w:sz w:val="24"/>
          <w:szCs w:val="24"/>
        </w:rPr>
      </w:pPr>
      <w:r w:rsidRPr="00D9460B">
        <w:rPr>
          <w:rFonts w:ascii="宋体" w:hAnsi="宋体" w:hint="eastAsia"/>
          <w:sz w:val="24"/>
          <w:szCs w:val="24"/>
        </w:rPr>
        <w:t>3.</w:t>
      </w:r>
      <w:r w:rsidR="00EA0DA5" w:rsidRPr="00D9460B">
        <w:rPr>
          <w:rFonts w:ascii="宋体" w:hAnsi="宋体" w:hint="eastAsia"/>
          <w:sz w:val="24"/>
          <w:szCs w:val="24"/>
        </w:rPr>
        <w:t>5</w:t>
      </w:r>
      <w:r w:rsidRPr="00D9460B">
        <w:rPr>
          <w:rFonts w:ascii="宋体" w:hAnsi="宋体" w:hint="eastAsia"/>
          <w:sz w:val="24"/>
          <w:szCs w:val="24"/>
        </w:rPr>
        <w:t>.1水泵型式为立式离心泵，且安装位置应在冷冻水、冷却水进水管路上，水泵应采用</w:t>
      </w:r>
      <w:r w:rsidR="00EA0DA5" w:rsidRPr="00D9460B">
        <w:rPr>
          <w:rFonts w:ascii="宋体" w:hAnsi="宋体" w:hint="eastAsia"/>
          <w:sz w:val="24"/>
          <w:szCs w:val="24"/>
        </w:rPr>
        <w:t>南方、东方、凯泉或同等品牌</w:t>
      </w:r>
      <w:r w:rsidRPr="00D9460B">
        <w:rPr>
          <w:rFonts w:ascii="宋体" w:hAnsi="宋体" w:hint="eastAsia"/>
          <w:sz w:val="24"/>
          <w:szCs w:val="24"/>
        </w:rPr>
        <w:t>。</w:t>
      </w:r>
    </w:p>
    <w:p w:rsidR="00FA238C" w:rsidRPr="00D9460B" w:rsidRDefault="00FA238C" w:rsidP="00E124A2">
      <w:pPr>
        <w:spacing w:line="520" w:lineRule="exact"/>
        <w:rPr>
          <w:rFonts w:ascii="宋体" w:hAnsi="宋体"/>
          <w:sz w:val="24"/>
          <w:szCs w:val="24"/>
        </w:rPr>
      </w:pPr>
      <w:r w:rsidRPr="00D9460B">
        <w:rPr>
          <w:rFonts w:ascii="宋体" w:hAnsi="宋体" w:hint="eastAsia"/>
          <w:sz w:val="24"/>
          <w:szCs w:val="24"/>
        </w:rPr>
        <w:t>3.</w:t>
      </w:r>
      <w:r w:rsidR="00EA0DA5" w:rsidRPr="00D9460B">
        <w:rPr>
          <w:rFonts w:ascii="宋体" w:hAnsi="宋体" w:hint="eastAsia"/>
          <w:sz w:val="24"/>
          <w:szCs w:val="24"/>
        </w:rPr>
        <w:t>5</w:t>
      </w:r>
      <w:r w:rsidRPr="00D9460B">
        <w:rPr>
          <w:rFonts w:ascii="宋体" w:hAnsi="宋体" w:hint="eastAsia"/>
          <w:sz w:val="24"/>
          <w:szCs w:val="24"/>
        </w:rPr>
        <w:t>.2水泵绝缘等级为F级以上，防护等级为IP54以上。转轴应采用不锈钢材质，泵体、叶轮、泵头采用铸铁HT200材质，耐腐蚀。</w:t>
      </w:r>
    </w:p>
    <w:p w:rsidR="00FA238C" w:rsidRPr="00D9460B" w:rsidRDefault="00FA238C" w:rsidP="00E124A2">
      <w:pPr>
        <w:spacing w:line="520" w:lineRule="exact"/>
        <w:rPr>
          <w:rFonts w:ascii="宋体" w:hAnsi="宋体"/>
          <w:sz w:val="24"/>
          <w:szCs w:val="24"/>
        </w:rPr>
      </w:pPr>
      <w:r w:rsidRPr="00D9460B">
        <w:rPr>
          <w:rFonts w:ascii="宋体" w:hAnsi="宋体" w:hint="eastAsia"/>
          <w:sz w:val="24"/>
          <w:szCs w:val="24"/>
        </w:rPr>
        <w:t>3.</w:t>
      </w:r>
      <w:r w:rsidR="00EA0DA5" w:rsidRPr="00D9460B">
        <w:rPr>
          <w:rFonts w:ascii="宋体" w:hAnsi="宋体" w:hint="eastAsia"/>
          <w:sz w:val="24"/>
          <w:szCs w:val="24"/>
        </w:rPr>
        <w:t>5</w:t>
      </w:r>
      <w:r w:rsidRPr="00D9460B">
        <w:rPr>
          <w:rFonts w:ascii="宋体" w:hAnsi="宋体" w:hint="eastAsia"/>
          <w:sz w:val="24"/>
          <w:szCs w:val="24"/>
        </w:rPr>
        <w:t>.3水泵启停接入机组控制系统，由机组控制系统自动判断水泵启停。须置备用泵，可交替运行，互为备用，由机组控制系统根据需求自动确定启停顺序及启停数量。</w:t>
      </w:r>
    </w:p>
    <w:p w:rsidR="00FA238C" w:rsidRPr="00D9460B" w:rsidRDefault="00FA238C" w:rsidP="00E124A2">
      <w:pPr>
        <w:tabs>
          <w:tab w:val="left" w:pos="1080"/>
        </w:tabs>
        <w:spacing w:line="520" w:lineRule="exact"/>
        <w:rPr>
          <w:rFonts w:ascii="宋体" w:hAnsi="宋体"/>
          <w:sz w:val="24"/>
          <w:szCs w:val="24"/>
        </w:rPr>
      </w:pPr>
    </w:p>
    <w:p w:rsidR="00FA238C" w:rsidRPr="00E124A2" w:rsidRDefault="00FA238C" w:rsidP="00E124A2">
      <w:pPr>
        <w:tabs>
          <w:tab w:val="left" w:pos="1080"/>
        </w:tabs>
        <w:spacing w:line="520" w:lineRule="exact"/>
        <w:rPr>
          <w:rFonts w:ascii="宋体" w:hAnsi="宋体"/>
          <w:b/>
          <w:sz w:val="24"/>
          <w:szCs w:val="24"/>
        </w:rPr>
      </w:pPr>
      <w:r w:rsidRPr="00E124A2">
        <w:rPr>
          <w:rFonts w:ascii="宋体" w:hAnsi="宋体" w:hint="eastAsia"/>
          <w:b/>
          <w:sz w:val="24"/>
          <w:szCs w:val="24"/>
        </w:rPr>
        <w:t>3.</w:t>
      </w:r>
      <w:r w:rsidR="00EA0DA5" w:rsidRPr="00E124A2">
        <w:rPr>
          <w:rFonts w:ascii="宋体" w:hAnsi="宋体" w:hint="eastAsia"/>
          <w:b/>
          <w:sz w:val="24"/>
          <w:szCs w:val="24"/>
        </w:rPr>
        <w:t>6</w:t>
      </w:r>
      <w:r w:rsidRPr="00E124A2">
        <w:rPr>
          <w:rFonts w:ascii="宋体" w:hAnsi="宋体" w:hint="eastAsia"/>
          <w:b/>
          <w:sz w:val="24"/>
          <w:szCs w:val="24"/>
        </w:rPr>
        <w:t>冷却塔</w:t>
      </w:r>
    </w:p>
    <w:p w:rsidR="00FA238C" w:rsidRPr="00D9460B" w:rsidRDefault="00FA238C" w:rsidP="00E124A2">
      <w:pPr>
        <w:tabs>
          <w:tab w:val="left" w:pos="1080"/>
        </w:tabs>
        <w:spacing w:line="520" w:lineRule="exact"/>
        <w:rPr>
          <w:rFonts w:ascii="宋体" w:hAnsi="宋体"/>
          <w:sz w:val="24"/>
          <w:szCs w:val="24"/>
        </w:rPr>
      </w:pPr>
      <w:r w:rsidRPr="00D9460B">
        <w:rPr>
          <w:rFonts w:ascii="宋体" w:hAnsi="宋体" w:hint="eastAsia"/>
          <w:sz w:val="24"/>
          <w:szCs w:val="24"/>
        </w:rPr>
        <w:t>3.</w:t>
      </w:r>
      <w:r w:rsidR="00EA0DA5" w:rsidRPr="00D9460B">
        <w:rPr>
          <w:rFonts w:ascii="宋体" w:hAnsi="宋体" w:hint="eastAsia"/>
          <w:sz w:val="24"/>
          <w:szCs w:val="24"/>
        </w:rPr>
        <w:t>6</w:t>
      </w:r>
      <w:r w:rsidRPr="00D9460B">
        <w:rPr>
          <w:rFonts w:ascii="宋体" w:hAnsi="宋体" w:hint="eastAsia"/>
          <w:sz w:val="24"/>
          <w:szCs w:val="24"/>
        </w:rPr>
        <w:t>.1冷却塔主体承重结构件及其他连接件和紧固件，均应采用304不锈钢钢材制成，具有良好耐腐蚀性能。</w:t>
      </w:r>
    </w:p>
    <w:p w:rsidR="00FA238C" w:rsidRPr="00D9460B" w:rsidRDefault="00FA238C" w:rsidP="00E124A2">
      <w:pPr>
        <w:tabs>
          <w:tab w:val="left" w:pos="1080"/>
        </w:tabs>
        <w:spacing w:line="520" w:lineRule="exact"/>
        <w:rPr>
          <w:rFonts w:ascii="宋体" w:hAnsi="宋体"/>
          <w:sz w:val="24"/>
          <w:szCs w:val="24"/>
        </w:rPr>
      </w:pPr>
      <w:r w:rsidRPr="00D9460B">
        <w:rPr>
          <w:rFonts w:ascii="宋体" w:hAnsi="宋体" w:hint="eastAsia"/>
          <w:sz w:val="24"/>
          <w:szCs w:val="24"/>
        </w:rPr>
        <w:t>3.</w:t>
      </w:r>
      <w:r w:rsidR="00EA0DA5" w:rsidRPr="00D9460B">
        <w:rPr>
          <w:rFonts w:ascii="宋体" w:hAnsi="宋体" w:hint="eastAsia"/>
          <w:sz w:val="24"/>
          <w:szCs w:val="24"/>
        </w:rPr>
        <w:t>6</w:t>
      </w:r>
      <w:r w:rsidRPr="00D9460B">
        <w:rPr>
          <w:rFonts w:ascii="宋体" w:hAnsi="宋体" w:hint="eastAsia"/>
          <w:sz w:val="24"/>
          <w:szCs w:val="24"/>
        </w:rPr>
        <w:t>.2风机具备良好的防水、绝缘性能。</w:t>
      </w:r>
    </w:p>
    <w:p w:rsidR="00FA238C" w:rsidRPr="00D9460B" w:rsidRDefault="00FA238C" w:rsidP="00E124A2">
      <w:pPr>
        <w:tabs>
          <w:tab w:val="left" w:pos="1080"/>
        </w:tabs>
        <w:spacing w:line="520" w:lineRule="exact"/>
        <w:rPr>
          <w:rFonts w:ascii="宋体" w:hAnsi="宋体"/>
          <w:sz w:val="24"/>
          <w:szCs w:val="24"/>
        </w:rPr>
      </w:pPr>
      <w:r w:rsidRPr="00D9460B">
        <w:rPr>
          <w:rFonts w:ascii="宋体" w:hAnsi="宋体" w:hint="eastAsia"/>
          <w:sz w:val="24"/>
          <w:szCs w:val="24"/>
        </w:rPr>
        <w:t>3.</w:t>
      </w:r>
      <w:r w:rsidR="00EA0DA5" w:rsidRPr="00D9460B">
        <w:rPr>
          <w:rFonts w:ascii="宋体" w:hAnsi="宋体" w:hint="eastAsia"/>
          <w:sz w:val="24"/>
          <w:szCs w:val="24"/>
        </w:rPr>
        <w:t>6</w:t>
      </w:r>
      <w:r w:rsidRPr="00D9460B">
        <w:rPr>
          <w:rFonts w:ascii="宋体" w:hAnsi="宋体" w:hint="eastAsia"/>
          <w:sz w:val="24"/>
          <w:szCs w:val="24"/>
        </w:rPr>
        <w:t>.3填料采用高效专用填料，材质要求具备高效、不易堵塞、通风性能好。</w:t>
      </w:r>
    </w:p>
    <w:p w:rsidR="00FA238C" w:rsidRPr="00D9460B" w:rsidRDefault="00FA238C" w:rsidP="00E124A2">
      <w:pPr>
        <w:tabs>
          <w:tab w:val="left" w:pos="1080"/>
        </w:tabs>
        <w:spacing w:line="520" w:lineRule="exact"/>
        <w:rPr>
          <w:rFonts w:ascii="宋体" w:hAnsi="宋体"/>
          <w:sz w:val="24"/>
          <w:szCs w:val="24"/>
        </w:rPr>
      </w:pPr>
      <w:r w:rsidRPr="00D9460B">
        <w:rPr>
          <w:rFonts w:ascii="宋体" w:hAnsi="宋体" w:hint="eastAsia"/>
          <w:sz w:val="24"/>
          <w:szCs w:val="24"/>
        </w:rPr>
        <w:t>3.</w:t>
      </w:r>
      <w:r w:rsidR="00EA0DA5" w:rsidRPr="00D9460B">
        <w:rPr>
          <w:rFonts w:ascii="宋体" w:hAnsi="宋体" w:hint="eastAsia"/>
          <w:sz w:val="24"/>
          <w:szCs w:val="24"/>
        </w:rPr>
        <w:t>6</w:t>
      </w:r>
      <w:r w:rsidRPr="00D9460B">
        <w:rPr>
          <w:rFonts w:ascii="宋体" w:hAnsi="宋体" w:hint="eastAsia"/>
          <w:sz w:val="24"/>
          <w:szCs w:val="24"/>
        </w:rPr>
        <w:t>.4冷却塔必须配有自动补水装置、手动补水、溢流和排污装置，冷水出口配有过滤器。必须配备防飘水装置。</w:t>
      </w:r>
    </w:p>
    <w:p w:rsidR="00FA238C" w:rsidRPr="00D9460B" w:rsidRDefault="00FA238C" w:rsidP="00E124A2">
      <w:pPr>
        <w:tabs>
          <w:tab w:val="left" w:pos="1080"/>
        </w:tabs>
        <w:spacing w:line="520" w:lineRule="exact"/>
        <w:rPr>
          <w:rFonts w:ascii="宋体" w:hAnsi="宋体"/>
          <w:sz w:val="24"/>
          <w:szCs w:val="24"/>
        </w:rPr>
      </w:pPr>
      <w:r w:rsidRPr="00D9460B">
        <w:rPr>
          <w:rFonts w:ascii="宋体" w:hAnsi="宋体" w:hint="eastAsia"/>
          <w:sz w:val="24"/>
          <w:szCs w:val="24"/>
        </w:rPr>
        <w:t>3.</w:t>
      </w:r>
      <w:r w:rsidR="00EA0DA5" w:rsidRPr="00D9460B">
        <w:rPr>
          <w:rFonts w:ascii="宋体" w:hAnsi="宋体" w:hint="eastAsia"/>
          <w:sz w:val="24"/>
          <w:szCs w:val="24"/>
        </w:rPr>
        <w:t>6</w:t>
      </w:r>
      <w:r w:rsidRPr="00D9460B">
        <w:rPr>
          <w:rFonts w:ascii="宋体" w:hAnsi="宋体" w:hint="eastAsia"/>
          <w:sz w:val="24"/>
          <w:szCs w:val="24"/>
        </w:rPr>
        <w:t>.5设备必须保障能夏季能安全运行。</w:t>
      </w:r>
    </w:p>
    <w:p w:rsidR="00FA238C" w:rsidRPr="00D9460B" w:rsidRDefault="00FA238C" w:rsidP="00E124A2">
      <w:pPr>
        <w:tabs>
          <w:tab w:val="left" w:pos="1080"/>
        </w:tabs>
        <w:spacing w:line="520" w:lineRule="exact"/>
        <w:rPr>
          <w:rFonts w:ascii="宋体" w:hAnsi="宋体"/>
          <w:sz w:val="24"/>
          <w:szCs w:val="24"/>
        </w:rPr>
      </w:pPr>
      <w:r w:rsidRPr="00D9460B">
        <w:rPr>
          <w:rFonts w:ascii="宋体" w:hAnsi="宋体" w:hint="eastAsia"/>
          <w:sz w:val="24"/>
          <w:szCs w:val="24"/>
        </w:rPr>
        <w:t>3.</w:t>
      </w:r>
      <w:r w:rsidR="00EA0DA5" w:rsidRPr="00D9460B">
        <w:rPr>
          <w:rFonts w:ascii="宋体" w:hAnsi="宋体" w:hint="eastAsia"/>
          <w:sz w:val="24"/>
          <w:szCs w:val="24"/>
        </w:rPr>
        <w:t>6</w:t>
      </w:r>
      <w:r w:rsidRPr="00D9460B">
        <w:rPr>
          <w:rFonts w:ascii="宋体" w:hAnsi="宋体" w:hint="eastAsia"/>
          <w:sz w:val="24"/>
          <w:szCs w:val="24"/>
        </w:rPr>
        <w:t>.6冷却塔的设计与制造应符合国家标准、行业标准，保证在正常使用时安全的运行。</w:t>
      </w:r>
    </w:p>
    <w:p w:rsidR="00FA238C" w:rsidRPr="00D9460B" w:rsidRDefault="00FA238C" w:rsidP="00E124A2">
      <w:pPr>
        <w:tabs>
          <w:tab w:val="left" w:pos="1080"/>
        </w:tabs>
        <w:spacing w:line="520" w:lineRule="exact"/>
        <w:rPr>
          <w:rFonts w:ascii="宋体" w:hAnsi="宋体"/>
          <w:sz w:val="24"/>
          <w:szCs w:val="24"/>
        </w:rPr>
      </w:pPr>
    </w:p>
    <w:p w:rsidR="00FA238C" w:rsidRPr="00E124A2" w:rsidRDefault="00D12C14" w:rsidP="00E124A2">
      <w:pPr>
        <w:tabs>
          <w:tab w:val="left" w:pos="1080"/>
        </w:tabs>
        <w:spacing w:line="520" w:lineRule="exact"/>
        <w:rPr>
          <w:rFonts w:ascii="宋体" w:hAnsi="宋体"/>
          <w:b/>
          <w:sz w:val="24"/>
          <w:szCs w:val="24"/>
        </w:rPr>
      </w:pPr>
      <w:r w:rsidRPr="00E124A2">
        <w:rPr>
          <w:rFonts w:ascii="宋体" w:hAnsi="宋体" w:hint="eastAsia"/>
          <w:b/>
          <w:sz w:val="24"/>
          <w:szCs w:val="24"/>
        </w:rPr>
        <w:t>3.7可编程控制器与触摸屏</w:t>
      </w:r>
    </w:p>
    <w:p w:rsidR="00FA238C" w:rsidRPr="00383269" w:rsidRDefault="00D12C14" w:rsidP="00E124A2">
      <w:pPr>
        <w:tabs>
          <w:tab w:val="left" w:pos="1080"/>
        </w:tabs>
        <w:spacing w:line="520" w:lineRule="exact"/>
        <w:rPr>
          <w:rFonts w:ascii="宋体" w:hAnsi="宋体"/>
          <w:sz w:val="24"/>
          <w:szCs w:val="24"/>
        </w:rPr>
      </w:pPr>
      <w:r w:rsidRPr="00383269">
        <w:rPr>
          <w:rFonts w:ascii="宋体" w:hAnsi="宋体" w:hint="eastAsia"/>
          <w:sz w:val="24"/>
          <w:szCs w:val="24"/>
        </w:rPr>
        <w:lastRenderedPageBreak/>
        <w:t>3.7.1控制器采用西门子、卡乐等进口品牌的产品。</w:t>
      </w:r>
    </w:p>
    <w:p w:rsidR="00D12C14" w:rsidRPr="00D9460B" w:rsidRDefault="005F1FDE" w:rsidP="00E124A2">
      <w:pPr>
        <w:tabs>
          <w:tab w:val="left" w:pos="1080"/>
        </w:tabs>
        <w:spacing w:line="520" w:lineRule="exact"/>
        <w:rPr>
          <w:rFonts w:ascii="宋体" w:hAnsi="宋体"/>
          <w:sz w:val="24"/>
          <w:szCs w:val="24"/>
        </w:rPr>
      </w:pPr>
      <w:r w:rsidRPr="00383269">
        <w:rPr>
          <w:rFonts w:ascii="宋体" w:hAnsi="宋体" w:hint="eastAsia"/>
          <w:sz w:val="24"/>
          <w:szCs w:val="24"/>
        </w:rPr>
        <w:t>3.7.2</w:t>
      </w:r>
      <w:r w:rsidR="00383269" w:rsidRPr="00383269">
        <w:rPr>
          <w:rFonts w:ascii="宋体" w:hAnsi="宋体" w:hint="eastAsia"/>
          <w:sz w:val="24"/>
          <w:szCs w:val="24"/>
        </w:rPr>
        <w:t xml:space="preserve">   7英寸</w:t>
      </w:r>
      <w:r w:rsidRPr="00383269">
        <w:rPr>
          <w:rFonts w:ascii="宋体" w:hAnsi="宋体" w:hint="eastAsia"/>
          <w:sz w:val="24"/>
          <w:szCs w:val="24"/>
        </w:rPr>
        <w:t>触摸屏采用西门子、卡乐等进口品牌的产品，屏幕色彩不得低于256</w:t>
      </w:r>
      <w:r w:rsidR="00383269" w:rsidRPr="00383269">
        <w:rPr>
          <w:rFonts w:ascii="宋体" w:hAnsi="宋体" w:hint="eastAsia"/>
          <w:sz w:val="24"/>
          <w:szCs w:val="24"/>
        </w:rPr>
        <w:t>真彩，液晶中文显示</w:t>
      </w:r>
      <w:r w:rsidRPr="00383269">
        <w:rPr>
          <w:rFonts w:ascii="宋体" w:hAnsi="宋体" w:hint="eastAsia"/>
          <w:sz w:val="24"/>
          <w:szCs w:val="24"/>
        </w:rPr>
        <w:t>，电源电压24V。</w:t>
      </w:r>
    </w:p>
    <w:p w:rsidR="00D12C14" w:rsidRPr="00D9460B" w:rsidRDefault="0027068C" w:rsidP="00E124A2">
      <w:pPr>
        <w:tabs>
          <w:tab w:val="left" w:pos="1080"/>
        </w:tabs>
        <w:spacing w:line="520" w:lineRule="exact"/>
        <w:rPr>
          <w:rFonts w:ascii="宋体" w:hAnsi="宋体"/>
          <w:sz w:val="24"/>
          <w:szCs w:val="24"/>
        </w:rPr>
      </w:pPr>
      <w:r w:rsidRPr="00D9460B">
        <w:rPr>
          <w:rFonts w:ascii="宋体" w:hAnsi="宋体" w:hint="eastAsia"/>
          <w:sz w:val="24"/>
          <w:szCs w:val="24"/>
        </w:rPr>
        <w:t>3.7.3触摸屏安装在设备壳体外面，应有独立防护措施，并具备防雨、防尘功能，触摸屏上需显示操作、参数、流程以及报警灯功能。</w:t>
      </w:r>
    </w:p>
    <w:p w:rsidR="0027068C" w:rsidRPr="00D9460B" w:rsidRDefault="0027068C" w:rsidP="00E124A2">
      <w:pPr>
        <w:tabs>
          <w:tab w:val="left" w:pos="1080"/>
        </w:tabs>
        <w:spacing w:line="520" w:lineRule="exact"/>
        <w:rPr>
          <w:rFonts w:ascii="宋体" w:hAnsi="宋体"/>
          <w:sz w:val="24"/>
          <w:szCs w:val="24"/>
        </w:rPr>
      </w:pPr>
      <w:r w:rsidRPr="00D9460B">
        <w:rPr>
          <w:rFonts w:ascii="宋体" w:hAnsi="宋体" w:hint="eastAsia"/>
          <w:sz w:val="24"/>
          <w:szCs w:val="24"/>
        </w:rPr>
        <w:t>3.7.4机组主控画面显示基本运行操作：包括机组报警查询、报警历史查询、运行参数设置、机组参数设置、测量参数校正、操作参数设置。</w:t>
      </w:r>
    </w:p>
    <w:p w:rsidR="0027068C" w:rsidRPr="00D9460B" w:rsidRDefault="0027068C" w:rsidP="00E124A2">
      <w:pPr>
        <w:tabs>
          <w:tab w:val="left" w:pos="1080"/>
        </w:tabs>
        <w:spacing w:line="520" w:lineRule="exact"/>
        <w:rPr>
          <w:rFonts w:ascii="宋体" w:hAnsi="宋体"/>
          <w:sz w:val="24"/>
          <w:szCs w:val="24"/>
        </w:rPr>
      </w:pPr>
      <w:r w:rsidRPr="00D9460B">
        <w:rPr>
          <w:rFonts w:ascii="宋体" w:hAnsi="宋体" w:hint="eastAsia"/>
          <w:sz w:val="24"/>
          <w:szCs w:val="24"/>
        </w:rPr>
        <w:t>进入相应界面可查看：</w:t>
      </w:r>
    </w:p>
    <w:p w:rsidR="0027068C" w:rsidRPr="00D9460B" w:rsidRDefault="0027068C" w:rsidP="00E124A2">
      <w:pPr>
        <w:tabs>
          <w:tab w:val="left" w:pos="1080"/>
        </w:tabs>
        <w:spacing w:line="520" w:lineRule="exact"/>
        <w:rPr>
          <w:rFonts w:ascii="宋体" w:hAnsi="宋体"/>
          <w:sz w:val="24"/>
          <w:szCs w:val="24"/>
        </w:rPr>
      </w:pPr>
      <w:r w:rsidRPr="00D9460B">
        <w:rPr>
          <w:rFonts w:ascii="宋体" w:hAnsi="宋体" w:hint="eastAsia"/>
          <w:sz w:val="24"/>
          <w:szCs w:val="24"/>
        </w:rPr>
        <w:t>机组状态（包含机组本地/远程命令、机组停机/运行命令、冷冻水泵停机/运行命令、冷却水泵停机/运行命令、冷却风机停机/运行命令、压缩机停机/运行命令等）</w:t>
      </w:r>
    </w:p>
    <w:p w:rsidR="0027068C" w:rsidRPr="00D9460B" w:rsidRDefault="0027068C" w:rsidP="00E124A2">
      <w:pPr>
        <w:tabs>
          <w:tab w:val="left" w:pos="1080"/>
        </w:tabs>
        <w:spacing w:line="520" w:lineRule="exact"/>
        <w:rPr>
          <w:rFonts w:ascii="宋体" w:hAnsi="宋体"/>
          <w:sz w:val="24"/>
          <w:szCs w:val="24"/>
        </w:rPr>
      </w:pPr>
      <w:r w:rsidRPr="00D9460B">
        <w:rPr>
          <w:rFonts w:ascii="宋体" w:hAnsi="宋体" w:hint="eastAsia"/>
          <w:sz w:val="24"/>
          <w:szCs w:val="24"/>
        </w:rPr>
        <w:t>压缩机参数（压缩机输出负荷百分比显示、压缩机运行时间显示、压缩机待机时间显示、星角转换时间设置、运行载荷参数设置、压缩机满载时间设置，空载时间设置，机组所需负荷百分比）、冷冻水进水温度显示、冷冻水出水温度显示、冷冻水运行温差显示，冷冻水泵开机延时时间设置、关闭延时设置；</w:t>
      </w:r>
    </w:p>
    <w:p w:rsidR="0027068C" w:rsidRPr="00D9460B" w:rsidRDefault="0027068C" w:rsidP="00E124A2">
      <w:pPr>
        <w:tabs>
          <w:tab w:val="left" w:pos="1080"/>
        </w:tabs>
        <w:spacing w:line="520" w:lineRule="exact"/>
        <w:rPr>
          <w:rFonts w:ascii="宋体" w:hAnsi="宋体"/>
          <w:sz w:val="24"/>
          <w:szCs w:val="24"/>
        </w:rPr>
      </w:pPr>
      <w:r w:rsidRPr="00D9460B">
        <w:rPr>
          <w:rFonts w:ascii="宋体" w:hAnsi="宋体" w:hint="eastAsia"/>
          <w:sz w:val="24"/>
          <w:szCs w:val="24"/>
        </w:rPr>
        <w:t>3.7.5按照程序自动控制操作，具有手动和调整参数设定功能。</w:t>
      </w:r>
    </w:p>
    <w:p w:rsidR="0027068C" w:rsidRPr="00D9460B" w:rsidRDefault="0027068C" w:rsidP="00E124A2">
      <w:pPr>
        <w:tabs>
          <w:tab w:val="left" w:pos="1080"/>
        </w:tabs>
        <w:spacing w:line="520" w:lineRule="exact"/>
        <w:rPr>
          <w:rFonts w:ascii="宋体" w:hAnsi="宋体"/>
          <w:sz w:val="24"/>
          <w:szCs w:val="24"/>
        </w:rPr>
      </w:pPr>
      <w:r w:rsidRPr="00D9460B">
        <w:rPr>
          <w:rFonts w:ascii="宋体" w:hAnsi="宋体" w:hint="eastAsia"/>
          <w:sz w:val="24"/>
          <w:szCs w:val="24"/>
        </w:rPr>
        <w:t>3.7.6控制系统应具有防止误操作的功能。</w:t>
      </w:r>
    </w:p>
    <w:p w:rsidR="0027068C" w:rsidRPr="00D9460B" w:rsidRDefault="0027068C" w:rsidP="00E124A2">
      <w:pPr>
        <w:tabs>
          <w:tab w:val="left" w:pos="1080"/>
        </w:tabs>
        <w:spacing w:line="520" w:lineRule="exact"/>
        <w:rPr>
          <w:rFonts w:ascii="宋体" w:hAnsi="宋体"/>
          <w:sz w:val="24"/>
          <w:szCs w:val="24"/>
        </w:rPr>
      </w:pPr>
      <w:r w:rsidRPr="00D9460B">
        <w:rPr>
          <w:rFonts w:ascii="宋体" w:hAnsi="宋体" w:hint="eastAsia"/>
          <w:sz w:val="24"/>
          <w:szCs w:val="24"/>
        </w:rPr>
        <w:t>3.7.7可以显示当前报警、记录历史报警。</w:t>
      </w:r>
    </w:p>
    <w:p w:rsidR="0027068C" w:rsidRPr="00D9460B" w:rsidRDefault="0027068C" w:rsidP="00E124A2">
      <w:pPr>
        <w:tabs>
          <w:tab w:val="left" w:pos="1080"/>
        </w:tabs>
        <w:spacing w:line="520" w:lineRule="exact"/>
        <w:rPr>
          <w:rFonts w:ascii="宋体" w:hAnsi="宋体"/>
          <w:sz w:val="24"/>
          <w:szCs w:val="24"/>
        </w:rPr>
      </w:pPr>
      <w:r w:rsidRPr="00D9460B">
        <w:rPr>
          <w:rFonts w:ascii="宋体" w:hAnsi="宋体" w:hint="eastAsia"/>
          <w:sz w:val="24"/>
          <w:szCs w:val="24"/>
        </w:rPr>
        <w:t>3.7.8</w:t>
      </w:r>
      <w:r w:rsidRPr="00D9460B">
        <w:rPr>
          <w:rFonts w:ascii="宋体" w:hAnsi="宋体"/>
          <w:sz w:val="24"/>
          <w:szCs w:val="24"/>
        </w:rPr>
        <w:t>机组配智能防冻保护，保证机组能在</w:t>
      </w:r>
      <w:r w:rsidRPr="00D9460B">
        <w:rPr>
          <w:rFonts w:ascii="宋体" w:hAnsi="宋体" w:hint="eastAsia"/>
          <w:sz w:val="24"/>
          <w:szCs w:val="24"/>
        </w:rPr>
        <w:t>4℃</w:t>
      </w:r>
      <w:r w:rsidRPr="00D9460B">
        <w:rPr>
          <w:rFonts w:ascii="宋体" w:hAnsi="宋体"/>
          <w:sz w:val="24"/>
          <w:szCs w:val="24"/>
        </w:rPr>
        <w:t>冷冻水出</w:t>
      </w:r>
      <w:r w:rsidRPr="00D9460B">
        <w:rPr>
          <w:rFonts w:ascii="宋体" w:hAnsi="宋体" w:hint="eastAsia"/>
          <w:sz w:val="24"/>
          <w:szCs w:val="24"/>
        </w:rPr>
        <w:t>水</w:t>
      </w:r>
      <w:r w:rsidRPr="00D9460B">
        <w:rPr>
          <w:rFonts w:ascii="宋体" w:hAnsi="宋体"/>
          <w:sz w:val="24"/>
          <w:szCs w:val="24"/>
        </w:rPr>
        <w:t>温度上运行</w:t>
      </w:r>
      <w:r w:rsidRPr="00D9460B">
        <w:rPr>
          <w:rFonts w:ascii="宋体" w:hAnsi="宋体" w:hint="eastAsia"/>
          <w:sz w:val="24"/>
          <w:szCs w:val="24"/>
        </w:rPr>
        <w:t>。</w:t>
      </w:r>
    </w:p>
    <w:p w:rsidR="0027068C" w:rsidRPr="00D9460B" w:rsidRDefault="0027068C" w:rsidP="00E124A2">
      <w:pPr>
        <w:tabs>
          <w:tab w:val="left" w:pos="1080"/>
        </w:tabs>
        <w:spacing w:line="520" w:lineRule="exact"/>
        <w:rPr>
          <w:rFonts w:ascii="宋体" w:hAnsi="宋体"/>
          <w:sz w:val="24"/>
          <w:szCs w:val="24"/>
        </w:rPr>
      </w:pPr>
      <w:r w:rsidRPr="00D9460B">
        <w:rPr>
          <w:rFonts w:ascii="宋体" w:hAnsi="宋体" w:hint="eastAsia"/>
          <w:sz w:val="24"/>
          <w:szCs w:val="24"/>
        </w:rPr>
        <w:t>3.7.9配置完整的控制系统，可以一键式开机，机组开机后，按预设的流程自动开启水泵、冷却塔风机、压缩机及其他执行机构。</w:t>
      </w:r>
    </w:p>
    <w:p w:rsidR="0027068C" w:rsidRPr="00D9460B" w:rsidRDefault="0027068C" w:rsidP="00E124A2">
      <w:pPr>
        <w:tabs>
          <w:tab w:val="left" w:pos="1080"/>
        </w:tabs>
        <w:spacing w:line="520" w:lineRule="exact"/>
        <w:rPr>
          <w:rFonts w:ascii="宋体" w:hAnsi="宋体"/>
          <w:sz w:val="24"/>
          <w:szCs w:val="24"/>
        </w:rPr>
      </w:pPr>
      <w:r w:rsidRPr="00D9460B">
        <w:rPr>
          <w:rFonts w:ascii="宋体" w:hAnsi="宋体" w:hint="eastAsia"/>
          <w:sz w:val="24"/>
          <w:szCs w:val="24"/>
        </w:rPr>
        <w:t>3.7.10</w:t>
      </w:r>
      <w:r w:rsidRPr="00D9460B">
        <w:rPr>
          <w:rFonts w:ascii="宋体" w:hAnsi="宋体"/>
          <w:sz w:val="24"/>
          <w:szCs w:val="24"/>
        </w:rPr>
        <w:t>设有安全访问密码，未经许可不得改变设定值</w:t>
      </w:r>
      <w:r w:rsidRPr="00D9460B">
        <w:rPr>
          <w:rFonts w:ascii="宋体" w:hAnsi="宋体" w:hint="eastAsia"/>
          <w:sz w:val="24"/>
          <w:szCs w:val="24"/>
        </w:rPr>
        <w:t>；</w:t>
      </w:r>
      <w:r w:rsidRPr="00D9460B">
        <w:rPr>
          <w:rFonts w:ascii="宋体" w:hAnsi="宋体"/>
          <w:sz w:val="24"/>
          <w:szCs w:val="24"/>
        </w:rPr>
        <w:t>访问级别分三级，每级均有</w:t>
      </w:r>
      <w:r w:rsidRPr="00D9460B">
        <w:rPr>
          <w:rFonts w:ascii="宋体" w:hAnsi="宋体" w:hint="eastAsia"/>
          <w:sz w:val="24"/>
          <w:szCs w:val="24"/>
        </w:rPr>
        <w:t>独立</w:t>
      </w:r>
      <w:r w:rsidRPr="00D9460B">
        <w:rPr>
          <w:rFonts w:ascii="宋体" w:hAnsi="宋体"/>
          <w:sz w:val="24"/>
          <w:szCs w:val="24"/>
        </w:rPr>
        <w:t>的密码，密码提供给使用者。</w:t>
      </w:r>
    </w:p>
    <w:p w:rsidR="0027068C" w:rsidRPr="00D9460B" w:rsidRDefault="0027068C" w:rsidP="00E124A2">
      <w:pPr>
        <w:tabs>
          <w:tab w:val="left" w:pos="1080"/>
        </w:tabs>
        <w:spacing w:line="520" w:lineRule="exact"/>
        <w:rPr>
          <w:rFonts w:ascii="宋体" w:hAnsi="宋体"/>
          <w:sz w:val="24"/>
          <w:szCs w:val="24"/>
        </w:rPr>
      </w:pPr>
    </w:p>
    <w:p w:rsidR="0027068C" w:rsidRPr="00E124A2" w:rsidRDefault="00142614" w:rsidP="00E124A2">
      <w:pPr>
        <w:tabs>
          <w:tab w:val="left" w:pos="1080"/>
        </w:tabs>
        <w:spacing w:line="520" w:lineRule="exact"/>
        <w:rPr>
          <w:rFonts w:ascii="宋体" w:hAnsi="宋体"/>
          <w:b/>
          <w:sz w:val="24"/>
          <w:szCs w:val="24"/>
        </w:rPr>
      </w:pPr>
      <w:r w:rsidRPr="00383269">
        <w:rPr>
          <w:rFonts w:ascii="宋体" w:hAnsi="宋体" w:hint="eastAsia"/>
          <w:b/>
          <w:sz w:val="24"/>
          <w:szCs w:val="24"/>
        </w:rPr>
        <w:t>3.8控制柜</w:t>
      </w:r>
    </w:p>
    <w:p w:rsidR="00142614" w:rsidRPr="00D9460B" w:rsidRDefault="00142614" w:rsidP="00E124A2">
      <w:pPr>
        <w:tabs>
          <w:tab w:val="left" w:pos="1080"/>
        </w:tabs>
        <w:spacing w:line="520" w:lineRule="exact"/>
        <w:rPr>
          <w:rFonts w:ascii="宋体" w:hAnsi="宋体"/>
          <w:sz w:val="24"/>
          <w:szCs w:val="24"/>
        </w:rPr>
      </w:pPr>
      <w:r w:rsidRPr="00D9460B">
        <w:rPr>
          <w:rFonts w:ascii="宋体" w:hAnsi="宋体" w:hint="eastAsia"/>
          <w:sz w:val="24"/>
          <w:szCs w:val="24"/>
        </w:rPr>
        <w:t>3.8.1</w:t>
      </w:r>
      <w:r w:rsidR="00383269">
        <w:rPr>
          <w:rFonts w:ascii="宋体" w:hAnsi="宋体" w:hint="eastAsia"/>
          <w:sz w:val="24"/>
          <w:szCs w:val="24"/>
        </w:rPr>
        <w:t>机组共用冷冻系统和冷却系统两个</w:t>
      </w:r>
      <w:r w:rsidR="00383269" w:rsidRPr="00D9460B">
        <w:rPr>
          <w:rFonts w:ascii="宋体" w:hAnsi="宋体" w:hint="eastAsia"/>
          <w:sz w:val="24"/>
          <w:szCs w:val="24"/>
        </w:rPr>
        <w:t>控制柜</w:t>
      </w:r>
      <w:r w:rsidRPr="00D9460B">
        <w:rPr>
          <w:rFonts w:ascii="宋体" w:hAnsi="宋体" w:hint="eastAsia"/>
          <w:sz w:val="24"/>
          <w:szCs w:val="24"/>
        </w:rPr>
        <w:t>，控制柜应有隔离措施，防止强</w:t>
      </w:r>
      <w:r w:rsidRPr="00D9460B">
        <w:rPr>
          <w:rFonts w:ascii="宋体" w:hAnsi="宋体" w:hint="eastAsia"/>
          <w:sz w:val="24"/>
          <w:szCs w:val="24"/>
        </w:rPr>
        <w:lastRenderedPageBreak/>
        <w:t>电、弱电之间的相互干扰。</w:t>
      </w:r>
    </w:p>
    <w:p w:rsidR="00142614" w:rsidRPr="00D9460B" w:rsidRDefault="00142614" w:rsidP="00E124A2">
      <w:pPr>
        <w:tabs>
          <w:tab w:val="left" w:pos="1080"/>
        </w:tabs>
        <w:spacing w:line="520" w:lineRule="exact"/>
        <w:rPr>
          <w:rFonts w:ascii="宋体" w:hAnsi="宋体"/>
          <w:sz w:val="24"/>
          <w:szCs w:val="24"/>
        </w:rPr>
      </w:pPr>
      <w:r w:rsidRPr="00D9460B">
        <w:rPr>
          <w:rFonts w:ascii="宋体" w:hAnsi="宋体" w:hint="eastAsia"/>
          <w:sz w:val="24"/>
          <w:szCs w:val="24"/>
        </w:rPr>
        <w:t>3.8.2控制柜内零线和接地线应始终分开；接地线应用黄绿双色相间的铜心线，其截面积应不小于相线的</w:t>
      </w:r>
      <w:r w:rsidRPr="00D9460B">
        <w:rPr>
          <w:rFonts w:ascii="宋体" w:hAnsi="宋体"/>
          <w:sz w:val="24"/>
          <w:szCs w:val="24"/>
        </w:rPr>
        <w:t>1/3</w:t>
      </w:r>
      <w:r w:rsidRPr="00D9460B">
        <w:rPr>
          <w:rFonts w:ascii="宋体" w:hAnsi="宋体" w:hint="eastAsia"/>
          <w:sz w:val="24"/>
          <w:szCs w:val="24"/>
        </w:rPr>
        <w:t>（最小不应小于</w:t>
      </w:r>
      <w:r w:rsidRPr="00D9460B">
        <w:rPr>
          <w:rFonts w:ascii="宋体" w:hAnsi="宋体"/>
          <w:sz w:val="24"/>
          <w:szCs w:val="24"/>
        </w:rPr>
        <w:t>4mm2</w:t>
      </w:r>
      <w:r w:rsidRPr="00D9460B">
        <w:rPr>
          <w:rFonts w:ascii="宋体" w:hAnsi="宋体" w:hint="eastAsia"/>
          <w:sz w:val="24"/>
          <w:szCs w:val="24"/>
        </w:rPr>
        <w:t>）。</w:t>
      </w:r>
    </w:p>
    <w:p w:rsidR="00142614" w:rsidRPr="00D9460B" w:rsidRDefault="00142614" w:rsidP="00E124A2">
      <w:pPr>
        <w:tabs>
          <w:tab w:val="left" w:pos="1080"/>
        </w:tabs>
        <w:spacing w:line="520" w:lineRule="exact"/>
        <w:rPr>
          <w:rFonts w:ascii="宋体" w:hAnsi="宋体"/>
          <w:sz w:val="24"/>
          <w:szCs w:val="24"/>
        </w:rPr>
      </w:pPr>
      <w:r w:rsidRPr="00D9460B">
        <w:rPr>
          <w:rFonts w:ascii="宋体" w:hAnsi="宋体" w:hint="eastAsia"/>
          <w:sz w:val="24"/>
          <w:szCs w:val="24"/>
        </w:rPr>
        <w:t>3.8.3机组启动方式为</w:t>
      </w:r>
      <w:r w:rsidRPr="000C6192">
        <w:rPr>
          <w:rFonts w:ascii="宋体" w:hAnsi="宋体" w:hint="eastAsia"/>
          <w:color w:val="000000" w:themeColor="text1"/>
          <w:sz w:val="24"/>
          <w:szCs w:val="24"/>
        </w:rPr>
        <w:t>：星三角降压启动，</w:t>
      </w:r>
      <w:r w:rsidRPr="00D9460B">
        <w:rPr>
          <w:rFonts w:ascii="宋体" w:hAnsi="宋体" w:hint="eastAsia"/>
          <w:sz w:val="24"/>
          <w:szCs w:val="24"/>
        </w:rPr>
        <w:t>机组必须自带电源进线断路器，断路器上口进线由需方负责施工，且要预留足够的接线空间；断路器下口与机组之间的电缆及线槽以及机组各部位的接线均由供方负责。</w:t>
      </w:r>
    </w:p>
    <w:p w:rsidR="00142614" w:rsidRPr="00D9460B" w:rsidRDefault="00142614" w:rsidP="00E124A2">
      <w:pPr>
        <w:tabs>
          <w:tab w:val="left" w:pos="1080"/>
        </w:tabs>
        <w:spacing w:line="520" w:lineRule="exact"/>
        <w:rPr>
          <w:rFonts w:ascii="宋体" w:hAnsi="宋体"/>
          <w:sz w:val="24"/>
          <w:szCs w:val="24"/>
        </w:rPr>
      </w:pPr>
      <w:r w:rsidRPr="00D9460B">
        <w:rPr>
          <w:rFonts w:ascii="宋体" w:hAnsi="宋体" w:hint="eastAsia"/>
          <w:sz w:val="24"/>
          <w:szCs w:val="24"/>
        </w:rPr>
        <w:t>3.8.4电气安装的绝缘电阻≥1MΩ。</w:t>
      </w:r>
    </w:p>
    <w:p w:rsidR="00142614" w:rsidRPr="00D9460B" w:rsidRDefault="00142614" w:rsidP="00E124A2">
      <w:pPr>
        <w:tabs>
          <w:tab w:val="left" w:pos="1080"/>
        </w:tabs>
        <w:spacing w:line="520" w:lineRule="exact"/>
        <w:rPr>
          <w:rFonts w:ascii="宋体" w:hAnsi="宋体"/>
          <w:sz w:val="24"/>
          <w:szCs w:val="24"/>
        </w:rPr>
      </w:pPr>
      <w:r w:rsidRPr="00D9460B">
        <w:rPr>
          <w:rFonts w:ascii="宋体" w:hAnsi="宋体" w:hint="eastAsia"/>
          <w:sz w:val="24"/>
          <w:szCs w:val="24"/>
        </w:rPr>
        <w:t>3.8.5内、外部电感或电容的作用不应引起电气安全装置失灵。</w:t>
      </w:r>
    </w:p>
    <w:p w:rsidR="00142614" w:rsidRPr="00D9460B" w:rsidRDefault="00142614" w:rsidP="00E124A2">
      <w:pPr>
        <w:tabs>
          <w:tab w:val="left" w:pos="1080"/>
        </w:tabs>
        <w:spacing w:line="520" w:lineRule="exact"/>
        <w:rPr>
          <w:rFonts w:ascii="宋体" w:hAnsi="宋体"/>
          <w:sz w:val="24"/>
          <w:szCs w:val="24"/>
        </w:rPr>
      </w:pPr>
      <w:r w:rsidRPr="00D9460B">
        <w:rPr>
          <w:rFonts w:ascii="宋体" w:hAnsi="宋体" w:hint="eastAsia"/>
          <w:sz w:val="24"/>
          <w:szCs w:val="24"/>
        </w:rPr>
        <w:t>3.8.6一个电气安全装置发出的信号，不应被同一电路中设置在其后的另一个电气安全装置发出的外来信号所改变，以免造成危险后果。</w:t>
      </w:r>
    </w:p>
    <w:p w:rsidR="00142614" w:rsidRPr="00D9460B" w:rsidRDefault="00142614" w:rsidP="00E124A2">
      <w:pPr>
        <w:tabs>
          <w:tab w:val="left" w:pos="1080"/>
        </w:tabs>
        <w:spacing w:line="520" w:lineRule="exact"/>
        <w:rPr>
          <w:rFonts w:ascii="宋体" w:hAnsi="宋体"/>
          <w:sz w:val="24"/>
          <w:szCs w:val="24"/>
        </w:rPr>
      </w:pPr>
      <w:r w:rsidRPr="00D9460B">
        <w:rPr>
          <w:rFonts w:ascii="宋体" w:hAnsi="宋体" w:hint="eastAsia"/>
          <w:sz w:val="24"/>
          <w:szCs w:val="24"/>
        </w:rPr>
        <w:t>3.8.7内部电源装置的结构和布置，应防止由于开关作用而在电气安全装置的输出端出现错误信号。</w:t>
      </w:r>
    </w:p>
    <w:p w:rsidR="00142614" w:rsidRPr="00D9460B" w:rsidRDefault="00142614" w:rsidP="00E124A2">
      <w:pPr>
        <w:tabs>
          <w:tab w:val="left" w:pos="1080"/>
        </w:tabs>
        <w:spacing w:line="520" w:lineRule="exact"/>
        <w:rPr>
          <w:rFonts w:ascii="宋体" w:hAnsi="宋体"/>
          <w:sz w:val="24"/>
          <w:szCs w:val="24"/>
        </w:rPr>
      </w:pPr>
      <w:r w:rsidRPr="00D9460B">
        <w:rPr>
          <w:rFonts w:ascii="宋体" w:hAnsi="宋体" w:hint="eastAsia"/>
          <w:sz w:val="24"/>
          <w:szCs w:val="24"/>
        </w:rPr>
        <w:t>3.8.8电气开关及部件选用LG或其他相当品牌。</w:t>
      </w:r>
    </w:p>
    <w:p w:rsidR="00142614" w:rsidRPr="00D9460B" w:rsidRDefault="00142614" w:rsidP="00E124A2">
      <w:pPr>
        <w:tabs>
          <w:tab w:val="left" w:pos="1080"/>
        </w:tabs>
        <w:spacing w:line="520" w:lineRule="exact"/>
        <w:rPr>
          <w:rFonts w:ascii="宋体" w:hAnsi="宋体"/>
          <w:sz w:val="24"/>
          <w:szCs w:val="24"/>
        </w:rPr>
      </w:pPr>
    </w:p>
    <w:p w:rsidR="003D72E4" w:rsidRPr="00E124A2" w:rsidRDefault="003D72E4" w:rsidP="00E124A2">
      <w:pPr>
        <w:tabs>
          <w:tab w:val="left" w:pos="1080"/>
        </w:tabs>
        <w:spacing w:line="520" w:lineRule="exact"/>
        <w:rPr>
          <w:rFonts w:ascii="宋体" w:hAnsi="宋体"/>
          <w:b/>
          <w:sz w:val="24"/>
          <w:szCs w:val="24"/>
        </w:rPr>
      </w:pPr>
      <w:r w:rsidRPr="00E124A2">
        <w:rPr>
          <w:rFonts w:ascii="宋体" w:hAnsi="宋体" w:hint="eastAsia"/>
          <w:b/>
          <w:sz w:val="24"/>
          <w:szCs w:val="24"/>
        </w:rPr>
        <w:t>3.</w:t>
      </w:r>
      <w:r w:rsidR="00142614" w:rsidRPr="00E124A2">
        <w:rPr>
          <w:rFonts w:ascii="宋体" w:hAnsi="宋体" w:hint="eastAsia"/>
          <w:b/>
          <w:sz w:val="24"/>
          <w:szCs w:val="24"/>
        </w:rPr>
        <w:t>9其他</w:t>
      </w:r>
    </w:p>
    <w:p w:rsidR="003D72E4" w:rsidRPr="00D9460B" w:rsidRDefault="003D72E4" w:rsidP="00E124A2">
      <w:pPr>
        <w:tabs>
          <w:tab w:val="left" w:pos="1080"/>
        </w:tabs>
        <w:spacing w:line="520" w:lineRule="exact"/>
        <w:rPr>
          <w:rFonts w:ascii="宋体" w:hAnsi="宋体"/>
          <w:sz w:val="24"/>
          <w:szCs w:val="24"/>
        </w:rPr>
      </w:pPr>
      <w:r w:rsidRPr="00D9460B">
        <w:rPr>
          <w:rFonts w:ascii="宋体" w:hAnsi="宋体" w:hint="eastAsia"/>
          <w:sz w:val="24"/>
          <w:szCs w:val="24"/>
        </w:rPr>
        <w:t>3.</w:t>
      </w:r>
      <w:r w:rsidR="00D71480" w:rsidRPr="00D9460B">
        <w:rPr>
          <w:rFonts w:ascii="宋体" w:hAnsi="宋体" w:hint="eastAsia"/>
          <w:sz w:val="24"/>
          <w:szCs w:val="24"/>
        </w:rPr>
        <w:t>9.1</w:t>
      </w:r>
      <w:r w:rsidRPr="00D9460B">
        <w:rPr>
          <w:rFonts w:ascii="宋体" w:hAnsi="宋体" w:hint="eastAsia"/>
          <w:sz w:val="24"/>
          <w:szCs w:val="24"/>
        </w:rPr>
        <w:t>机组的节流装置需采用电子膨胀阀，不得采用孔板作为节流装置，且液管上不得存在任何型式的旁通支路。</w:t>
      </w:r>
    </w:p>
    <w:p w:rsidR="003D72E4" w:rsidRPr="00D9460B" w:rsidRDefault="003D72E4" w:rsidP="00E124A2">
      <w:pPr>
        <w:tabs>
          <w:tab w:val="left" w:pos="1080"/>
        </w:tabs>
        <w:spacing w:line="520" w:lineRule="exact"/>
        <w:rPr>
          <w:rFonts w:ascii="宋体" w:hAnsi="宋体"/>
          <w:sz w:val="24"/>
          <w:szCs w:val="24"/>
        </w:rPr>
      </w:pPr>
      <w:r w:rsidRPr="00D9460B">
        <w:rPr>
          <w:rFonts w:ascii="宋体" w:hAnsi="宋体" w:hint="eastAsia"/>
          <w:sz w:val="24"/>
          <w:szCs w:val="24"/>
        </w:rPr>
        <w:t>3.</w:t>
      </w:r>
      <w:r w:rsidR="00D71480" w:rsidRPr="00D9460B">
        <w:rPr>
          <w:rFonts w:ascii="宋体" w:hAnsi="宋体" w:hint="eastAsia"/>
          <w:sz w:val="24"/>
          <w:szCs w:val="24"/>
        </w:rPr>
        <w:t>9.2</w:t>
      </w:r>
      <w:r w:rsidRPr="00D9460B">
        <w:rPr>
          <w:rFonts w:ascii="宋体" w:hAnsi="宋体" w:hint="eastAsia"/>
          <w:sz w:val="24"/>
          <w:szCs w:val="24"/>
        </w:rPr>
        <w:t>电子膨胀阀应选用西门子、艾默生、卡乐等知名品牌，电子膨胀阀、电子膨胀阀驱动器、温度传感器、压力传感器、控制器需要采用统一品牌，以确保达到最佳匹配程度。</w:t>
      </w:r>
    </w:p>
    <w:p w:rsidR="003D72E4" w:rsidRPr="00D9460B" w:rsidRDefault="003D72E4" w:rsidP="00E124A2">
      <w:pPr>
        <w:tabs>
          <w:tab w:val="left" w:pos="1080"/>
        </w:tabs>
        <w:spacing w:line="520" w:lineRule="exact"/>
        <w:rPr>
          <w:rFonts w:ascii="宋体" w:hAnsi="宋体"/>
          <w:sz w:val="24"/>
          <w:szCs w:val="24"/>
        </w:rPr>
      </w:pPr>
      <w:r w:rsidRPr="00D9460B">
        <w:rPr>
          <w:rFonts w:ascii="宋体" w:hAnsi="宋体" w:hint="eastAsia"/>
          <w:sz w:val="24"/>
          <w:szCs w:val="24"/>
        </w:rPr>
        <w:t>3.</w:t>
      </w:r>
      <w:r w:rsidR="00D71480" w:rsidRPr="00D9460B">
        <w:rPr>
          <w:rFonts w:ascii="宋体" w:hAnsi="宋体" w:hint="eastAsia"/>
          <w:sz w:val="24"/>
          <w:szCs w:val="24"/>
        </w:rPr>
        <w:t>9.3</w:t>
      </w:r>
      <w:r w:rsidRPr="00D9460B">
        <w:rPr>
          <w:rFonts w:ascii="宋体" w:hAnsi="宋体" w:hint="eastAsia"/>
          <w:sz w:val="24"/>
          <w:szCs w:val="24"/>
        </w:rPr>
        <w:t>应配置蒸发压力传感器、吸气温度传感器、冷凝压力传感器、排气温度传感器，保证电子膨胀阀对机组控制高效稳定。</w:t>
      </w:r>
    </w:p>
    <w:p w:rsidR="003D72E4" w:rsidRPr="00D9460B" w:rsidRDefault="003D72E4" w:rsidP="00E124A2">
      <w:pPr>
        <w:spacing w:line="520" w:lineRule="exact"/>
        <w:rPr>
          <w:rFonts w:ascii="宋体" w:hAnsi="宋体"/>
          <w:sz w:val="24"/>
          <w:szCs w:val="24"/>
        </w:rPr>
      </w:pPr>
      <w:r w:rsidRPr="00D9460B">
        <w:rPr>
          <w:rFonts w:ascii="宋体" w:hAnsi="宋体" w:hint="eastAsia"/>
          <w:sz w:val="24"/>
          <w:szCs w:val="24"/>
        </w:rPr>
        <w:t>3.</w:t>
      </w:r>
      <w:r w:rsidR="00D71480" w:rsidRPr="00D9460B">
        <w:rPr>
          <w:rFonts w:ascii="宋体" w:hAnsi="宋体" w:hint="eastAsia"/>
          <w:sz w:val="24"/>
          <w:szCs w:val="24"/>
        </w:rPr>
        <w:t>9.4</w:t>
      </w:r>
      <w:r w:rsidRPr="00D9460B">
        <w:rPr>
          <w:rFonts w:ascii="宋体" w:hAnsi="宋体" w:hint="eastAsia"/>
          <w:sz w:val="24"/>
          <w:szCs w:val="24"/>
        </w:rPr>
        <w:t>冷冻水膨胀水箱采用隔膜式膨胀罐，定压补水装置应采用压力可调式补水阀。</w:t>
      </w:r>
    </w:p>
    <w:p w:rsidR="003D72E4" w:rsidRPr="00D9460B" w:rsidRDefault="002E1BD0" w:rsidP="00E124A2">
      <w:pPr>
        <w:spacing w:line="520" w:lineRule="exact"/>
        <w:rPr>
          <w:rFonts w:ascii="宋体" w:hAnsi="宋体"/>
          <w:sz w:val="24"/>
          <w:szCs w:val="24"/>
        </w:rPr>
      </w:pPr>
      <w:r w:rsidRPr="00D9460B">
        <w:rPr>
          <w:rFonts w:ascii="宋体" w:hAnsi="宋体" w:hint="eastAsia"/>
          <w:sz w:val="24"/>
          <w:szCs w:val="24"/>
        </w:rPr>
        <w:t>3.</w:t>
      </w:r>
      <w:r w:rsidR="00D71480" w:rsidRPr="00D9460B">
        <w:rPr>
          <w:rFonts w:ascii="宋体" w:hAnsi="宋体" w:hint="eastAsia"/>
          <w:sz w:val="24"/>
          <w:szCs w:val="24"/>
        </w:rPr>
        <w:t>9.5</w:t>
      </w:r>
      <w:r w:rsidRPr="00D9460B">
        <w:rPr>
          <w:rFonts w:ascii="宋体" w:hAnsi="宋体" w:hint="eastAsia"/>
          <w:sz w:val="24"/>
          <w:szCs w:val="24"/>
        </w:rPr>
        <w:t>机组应在压缩机、蒸发器、制冷剂管路等低温部位敷设橡塑保温材料，避免机组冷量损失；保温材料应为阻燃型，在相对湿度</w:t>
      </w:r>
      <w:r w:rsidRPr="00D9460B">
        <w:rPr>
          <w:rFonts w:ascii="宋体" w:hAnsi="宋体"/>
          <w:sz w:val="24"/>
          <w:szCs w:val="24"/>
        </w:rPr>
        <w:t>90%</w:t>
      </w:r>
      <w:r w:rsidRPr="00D9460B">
        <w:rPr>
          <w:rFonts w:ascii="宋体" w:hAnsi="宋体" w:hint="eastAsia"/>
          <w:sz w:val="24"/>
          <w:szCs w:val="24"/>
        </w:rPr>
        <w:t>、温度7～40℃时，不</w:t>
      </w:r>
      <w:r w:rsidRPr="00D9460B">
        <w:rPr>
          <w:rFonts w:ascii="宋体" w:hAnsi="宋体" w:hint="eastAsia"/>
          <w:sz w:val="24"/>
          <w:szCs w:val="24"/>
        </w:rPr>
        <w:lastRenderedPageBreak/>
        <w:t>结露。</w:t>
      </w:r>
    </w:p>
    <w:p w:rsidR="00E27193" w:rsidRPr="00D9460B" w:rsidRDefault="00FA238C" w:rsidP="00E124A2">
      <w:pPr>
        <w:spacing w:line="520" w:lineRule="exact"/>
        <w:rPr>
          <w:rFonts w:ascii="宋体" w:hAnsi="宋体"/>
          <w:sz w:val="24"/>
          <w:szCs w:val="24"/>
        </w:rPr>
      </w:pPr>
      <w:r w:rsidRPr="00D9460B">
        <w:rPr>
          <w:rFonts w:ascii="宋体" w:hAnsi="宋体" w:hint="eastAsia"/>
          <w:sz w:val="24"/>
          <w:szCs w:val="24"/>
        </w:rPr>
        <w:t>3.</w:t>
      </w:r>
      <w:r w:rsidR="00D71480" w:rsidRPr="00D9460B">
        <w:rPr>
          <w:rFonts w:ascii="宋体" w:hAnsi="宋体" w:hint="eastAsia"/>
          <w:sz w:val="24"/>
          <w:szCs w:val="24"/>
        </w:rPr>
        <w:t>9.6</w:t>
      </w:r>
      <w:r w:rsidRPr="00D9460B">
        <w:rPr>
          <w:rFonts w:ascii="宋体" w:hAnsi="宋体" w:hint="eastAsia"/>
          <w:sz w:val="24"/>
          <w:szCs w:val="24"/>
        </w:rPr>
        <w:t>压缩机与蒸发器连接处、蒸发器与双冷冷凝器连接处、机组底架与基础连接处应采用减振块，有效降低机组振动对建筑物的影响。</w:t>
      </w:r>
    </w:p>
    <w:p w:rsidR="00E27193" w:rsidRPr="00D9460B" w:rsidRDefault="00FA238C" w:rsidP="00E124A2">
      <w:pPr>
        <w:spacing w:line="520" w:lineRule="exact"/>
        <w:rPr>
          <w:rFonts w:ascii="宋体" w:hAnsi="宋体"/>
          <w:sz w:val="24"/>
          <w:szCs w:val="24"/>
        </w:rPr>
      </w:pPr>
      <w:r w:rsidRPr="00D9460B">
        <w:rPr>
          <w:rFonts w:ascii="宋体" w:hAnsi="宋体" w:hint="eastAsia"/>
          <w:sz w:val="24"/>
          <w:szCs w:val="24"/>
        </w:rPr>
        <w:t>3.</w:t>
      </w:r>
      <w:r w:rsidR="00D71480" w:rsidRPr="00D9460B">
        <w:rPr>
          <w:rFonts w:ascii="宋体" w:hAnsi="宋体" w:hint="eastAsia"/>
          <w:sz w:val="24"/>
          <w:szCs w:val="24"/>
        </w:rPr>
        <w:t>9.7</w:t>
      </w:r>
      <w:r w:rsidRPr="00D9460B">
        <w:rPr>
          <w:rFonts w:ascii="宋体" w:hAnsi="宋体" w:hint="eastAsia"/>
          <w:sz w:val="24"/>
          <w:szCs w:val="24"/>
        </w:rPr>
        <w:t>所有仪表应易于测试、检定/校准、</w:t>
      </w:r>
      <w:r w:rsidRPr="00D9460B">
        <w:rPr>
          <w:rFonts w:ascii="宋体" w:hAnsi="宋体"/>
          <w:sz w:val="24"/>
          <w:szCs w:val="24"/>
        </w:rPr>
        <w:t>维护</w:t>
      </w:r>
      <w:r w:rsidRPr="00D9460B">
        <w:rPr>
          <w:rFonts w:ascii="宋体" w:hAnsi="宋体" w:hint="eastAsia"/>
          <w:sz w:val="24"/>
          <w:szCs w:val="24"/>
        </w:rPr>
        <w:t>、</w:t>
      </w:r>
      <w:r w:rsidRPr="00D9460B">
        <w:rPr>
          <w:rFonts w:ascii="宋体" w:hAnsi="宋体"/>
          <w:sz w:val="24"/>
          <w:szCs w:val="24"/>
        </w:rPr>
        <w:t>拆装</w:t>
      </w:r>
      <w:r w:rsidRPr="00D9460B">
        <w:rPr>
          <w:rFonts w:ascii="宋体" w:hAnsi="宋体" w:hint="eastAsia"/>
          <w:sz w:val="24"/>
          <w:szCs w:val="24"/>
        </w:rPr>
        <w:t>、购买，符合国家计量标准，且稳定可靠。</w:t>
      </w:r>
    </w:p>
    <w:p w:rsidR="00E27193" w:rsidRDefault="00E27193" w:rsidP="003D72E4">
      <w:pPr>
        <w:spacing w:line="276" w:lineRule="auto"/>
        <w:rPr>
          <w:rFonts w:hAnsi="宋体"/>
          <w:sz w:val="18"/>
          <w:szCs w:val="18"/>
        </w:rPr>
      </w:pPr>
    </w:p>
    <w:p w:rsidR="00185F38" w:rsidRPr="003A78DD" w:rsidRDefault="001320D3" w:rsidP="003A78DD">
      <w:pPr>
        <w:spacing w:line="520" w:lineRule="exact"/>
        <w:rPr>
          <w:rFonts w:ascii="宋体" w:hAnsi="宋体"/>
          <w:b/>
          <w:sz w:val="24"/>
          <w:szCs w:val="24"/>
        </w:rPr>
      </w:pPr>
      <w:r w:rsidRPr="003A78DD">
        <w:rPr>
          <w:rFonts w:ascii="宋体" w:hAnsi="宋体" w:hint="eastAsia"/>
          <w:b/>
          <w:sz w:val="24"/>
          <w:szCs w:val="24"/>
        </w:rPr>
        <w:t>二、组合式空调机组</w:t>
      </w:r>
    </w:p>
    <w:p w:rsidR="00185F38" w:rsidRPr="003A78DD" w:rsidRDefault="0047074F" w:rsidP="003A78DD">
      <w:pPr>
        <w:spacing w:line="520" w:lineRule="exact"/>
        <w:jc w:val="left"/>
        <w:rPr>
          <w:rFonts w:ascii="宋体" w:hAnsi="宋体"/>
          <w:bCs/>
          <w:kern w:val="2"/>
          <w:sz w:val="24"/>
          <w:szCs w:val="24"/>
        </w:rPr>
      </w:pPr>
      <w:r w:rsidRPr="003A78DD">
        <w:rPr>
          <w:rFonts w:ascii="宋体" w:hAnsi="宋体" w:hint="eastAsia"/>
          <w:sz w:val="24"/>
          <w:szCs w:val="24"/>
        </w:rPr>
        <w:t>1、制冷量200KW，蒸汽加热量144KW，送风量</w:t>
      </w:r>
      <w:r w:rsidRPr="003A78DD">
        <w:rPr>
          <w:rFonts w:ascii="宋体" w:hAnsi="宋体" w:hint="eastAsia"/>
          <w:bCs/>
          <w:kern w:val="2"/>
          <w:sz w:val="24"/>
          <w:szCs w:val="24"/>
        </w:rPr>
        <w:t>33</w:t>
      </w:r>
      <w:r w:rsidRPr="003A78DD">
        <w:rPr>
          <w:rFonts w:ascii="宋体" w:hAnsi="宋体"/>
          <w:bCs/>
          <w:kern w:val="2"/>
          <w:sz w:val="24"/>
          <w:szCs w:val="24"/>
        </w:rPr>
        <w:t>000m</w:t>
      </w:r>
      <w:r w:rsidRPr="003A78DD">
        <w:rPr>
          <w:rFonts w:ascii="宋体" w:hAnsi="宋体"/>
          <w:bCs/>
          <w:kern w:val="2"/>
          <w:sz w:val="24"/>
          <w:szCs w:val="24"/>
          <w:vertAlign w:val="superscript"/>
        </w:rPr>
        <w:t>3</w:t>
      </w:r>
      <w:r w:rsidRPr="003A78DD">
        <w:rPr>
          <w:rFonts w:ascii="宋体" w:hAnsi="宋体"/>
          <w:bCs/>
          <w:kern w:val="2"/>
          <w:sz w:val="24"/>
          <w:szCs w:val="24"/>
        </w:rPr>
        <w:t>/h</w:t>
      </w:r>
      <w:r w:rsidRPr="003A78DD">
        <w:rPr>
          <w:rFonts w:ascii="宋体" w:hAnsi="宋体" w:hint="eastAsia"/>
          <w:bCs/>
          <w:kern w:val="2"/>
          <w:sz w:val="24"/>
          <w:szCs w:val="24"/>
        </w:rPr>
        <w:t>，机外余压500Pa。</w:t>
      </w:r>
    </w:p>
    <w:p w:rsidR="0047074F" w:rsidRPr="003A78DD" w:rsidRDefault="0047074F" w:rsidP="003A78DD">
      <w:pPr>
        <w:spacing w:line="520" w:lineRule="exact"/>
        <w:jc w:val="left"/>
        <w:rPr>
          <w:rFonts w:ascii="宋体" w:hAnsi="宋体"/>
          <w:sz w:val="24"/>
          <w:szCs w:val="24"/>
        </w:rPr>
      </w:pPr>
      <w:r w:rsidRPr="003A78DD">
        <w:rPr>
          <w:rFonts w:ascii="宋体" w:hAnsi="宋体" w:hint="eastAsia"/>
          <w:bCs/>
          <w:kern w:val="2"/>
          <w:sz w:val="24"/>
          <w:szCs w:val="24"/>
        </w:rPr>
        <w:t>2、段位要求：</w:t>
      </w:r>
      <w:r w:rsidRPr="003A78DD">
        <w:rPr>
          <w:rFonts w:ascii="宋体" w:hAnsi="宋体" w:cs="Arial" w:hint="eastAsia"/>
          <w:bCs/>
          <w:sz w:val="24"/>
          <w:szCs w:val="24"/>
        </w:rPr>
        <w:t>进风段+初效过滤段+表冷挡水段+蒸汽加热段+送风机段+出风段，端进风+顶出风；</w:t>
      </w:r>
    </w:p>
    <w:p w:rsidR="00585751" w:rsidRDefault="00B41BAE" w:rsidP="00585751">
      <w:pPr>
        <w:widowControl/>
        <w:spacing w:line="520" w:lineRule="exact"/>
        <w:jc w:val="left"/>
        <w:rPr>
          <w:rFonts w:ascii="宋体" w:hAnsi="宋体"/>
          <w:sz w:val="24"/>
          <w:szCs w:val="24"/>
        </w:rPr>
      </w:pPr>
      <w:r w:rsidRPr="003A78DD">
        <w:rPr>
          <w:rFonts w:ascii="宋体" w:hAnsi="宋体" w:hint="eastAsia"/>
          <w:sz w:val="24"/>
          <w:szCs w:val="24"/>
        </w:rPr>
        <w:t>3、箱体框架</w:t>
      </w:r>
      <w:r w:rsidR="00B1625E">
        <w:rPr>
          <w:rFonts w:ascii="宋体" w:hAnsi="宋体" w:hint="eastAsia"/>
          <w:sz w:val="24"/>
          <w:szCs w:val="24"/>
        </w:rPr>
        <w:t>（提供组合式空调</w:t>
      </w:r>
      <w:r w:rsidR="00B1625E" w:rsidRPr="00B1625E">
        <w:rPr>
          <w:rFonts w:ascii="宋体" w:hAnsi="宋体" w:hint="eastAsia"/>
          <w:sz w:val="24"/>
          <w:szCs w:val="24"/>
        </w:rPr>
        <w:t>机组</w:t>
      </w:r>
      <w:r w:rsidR="001B3831">
        <w:rPr>
          <w:rFonts w:ascii="宋体" w:hAnsi="宋体" w:hint="eastAsia"/>
          <w:sz w:val="24"/>
          <w:szCs w:val="24"/>
        </w:rPr>
        <w:t>抽检</w:t>
      </w:r>
      <w:r w:rsidR="00B1625E" w:rsidRPr="00B1625E">
        <w:rPr>
          <w:rFonts w:ascii="宋体" w:hAnsi="宋体" w:hint="eastAsia"/>
          <w:sz w:val="24"/>
          <w:szCs w:val="24"/>
        </w:rPr>
        <w:t>报告</w:t>
      </w:r>
      <w:r w:rsidR="00B1625E">
        <w:rPr>
          <w:rFonts w:ascii="宋体" w:hAnsi="宋体" w:hint="eastAsia"/>
          <w:sz w:val="24"/>
          <w:szCs w:val="24"/>
        </w:rPr>
        <w:t>并加盖投标人公章）</w:t>
      </w:r>
    </w:p>
    <w:p w:rsidR="00585751" w:rsidRPr="003A78DD" w:rsidRDefault="00585751" w:rsidP="00585751">
      <w:pPr>
        <w:widowControl/>
        <w:spacing w:line="520" w:lineRule="exact"/>
        <w:jc w:val="left"/>
        <w:rPr>
          <w:rFonts w:ascii="宋体" w:hAnsi="宋体"/>
          <w:sz w:val="24"/>
          <w:szCs w:val="24"/>
        </w:rPr>
      </w:pPr>
      <w:r>
        <w:rPr>
          <w:rFonts w:ascii="宋体" w:hAnsi="宋体" w:hint="eastAsia"/>
          <w:sz w:val="24"/>
          <w:szCs w:val="24"/>
        </w:rPr>
        <w:t>3.1</w:t>
      </w:r>
      <w:r w:rsidRPr="003A78DD">
        <w:rPr>
          <w:rFonts w:ascii="宋体" w:hAnsi="宋体" w:hint="eastAsia"/>
          <w:sz w:val="24"/>
          <w:szCs w:val="24"/>
        </w:rPr>
        <w:tab/>
        <w:t>应有足够的强度，避免再运输和运行中产生永久变形；保温填料无氟聚氨酯，厚度</w:t>
      </w:r>
      <w:r w:rsidRPr="003A78DD">
        <w:rPr>
          <w:rFonts w:ascii="宋体" w:hAnsi="宋体"/>
          <w:sz w:val="24"/>
          <w:szCs w:val="24"/>
        </w:rPr>
        <w:t>48</w:t>
      </w:r>
      <w:r w:rsidRPr="003A78DD">
        <w:rPr>
          <w:rFonts w:ascii="宋体" w:hAnsi="宋体" w:hint="eastAsia"/>
          <w:sz w:val="24"/>
          <w:szCs w:val="24"/>
        </w:rPr>
        <w:t>mm；</w:t>
      </w:r>
    </w:p>
    <w:p w:rsidR="00585751" w:rsidRPr="003A78DD" w:rsidRDefault="00585751" w:rsidP="00585751">
      <w:pPr>
        <w:widowControl/>
        <w:spacing w:line="520" w:lineRule="exact"/>
        <w:jc w:val="left"/>
        <w:rPr>
          <w:rFonts w:ascii="宋体" w:hAnsi="宋体"/>
          <w:sz w:val="24"/>
          <w:szCs w:val="24"/>
        </w:rPr>
      </w:pPr>
      <w:r>
        <w:rPr>
          <w:rFonts w:ascii="宋体" w:hAnsi="宋体" w:hint="eastAsia"/>
          <w:sz w:val="24"/>
          <w:szCs w:val="24"/>
        </w:rPr>
        <w:t>3.2</w:t>
      </w:r>
      <w:r w:rsidRPr="003A78DD">
        <w:rPr>
          <w:rFonts w:ascii="宋体" w:hAnsi="宋体" w:hint="eastAsia"/>
          <w:sz w:val="24"/>
          <w:szCs w:val="24"/>
        </w:rPr>
        <w:t>采用高强度铝合金型材或者镀锌型钢制成；</w:t>
      </w:r>
    </w:p>
    <w:p w:rsidR="00585751" w:rsidRPr="003A78DD" w:rsidRDefault="00585751" w:rsidP="00585751">
      <w:pPr>
        <w:widowControl/>
        <w:spacing w:line="520" w:lineRule="exact"/>
        <w:jc w:val="left"/>
        <w:rPr>
          <w:rFonts w:ascii="宋体" w:hAnsi="宋体"/>
          <w:sz w:val="24"/>
          <w:szCs w:val="24"/>
        </w:rPr>
      </w:pPr>
      <w:r>
        <w:rPr>
          <w:rFonts w:ascii="宋体" w:hAnsi="宋体" w:hint="eastAsia"/>
          <w:sz w:val="24"/>
          <w:szCs w:val="24"/>
        </w:rPr>
        <w:t>3.3</w:t>
      </w:r>
      <w:r w:rsidRPr="003A78DD">
        <w:rPr>
          <w:rFonts w:ascii="宋体" w:hAnsi="宋体" w:hint="eastAsia"/>
          <w:sz w:val="24"/>
          <w:szCs w:val="24"/>
        </w:rPr>
        <w:tab/>
        <w:t>框架应采用标准模数化尺寸；</w:t>
      </w:r>
    </w:p>
    <w:p w:rsidR="00B41BAE" w:rsidRPr="003A78DD" w:rsidRDefault="00585751" w:rsidP="003A78DD">
      <w:pPr>
        <w:spacing w:line="520" w:lineRule="exact"/>
        <w:jc w:val="left"/>
        <w:rPr>
          <w:rFonts w:ascii="宋体" w:hAnsi="宋体"/>
          <w:sz w:val="24"/>
          <w:szCs w:val="24"/>
        </w:rPr>
      </w:pPr>
      <w:r>
        <w:rPr>
          <w:rFonts w:ascii="宋体" w:hAnsi="宋体" w:hint="eastAsia"/>
          <w:sz w:val="24"/>
          <w:szCs w:val="24"/>
        </w:rPr>
        <w:t>3.4</w:t>
      </w:r>
      <w:r w:rsidR="00B41BAE" w:rsidRPr="003A78DD">
        <w:rPr>
          <w:rFonts w:ascii="宋体" w:hAnsi="宋体" w:hint="eastAsia"/>
          <w:sz w:val="24"/>
          <w:szCs w:val="24"/>
        </w:rPr>
        <w:tab/>
        <w:t>在各功能段组装后，框架内表面（非镀锌框架应先涂一层高级底漆），采用阻燃性或非燃性保温材料保温。其最大导热系数应小于0.034W/m2 C。在室内外环境下，不允许框架外表面结露，箱体应有防冷桥措施。</w:t>
      </w:r>
    </w:p>
    <w:p w:rsidR="00585751" w:rsidRDefault="00585751" w:rsidP="00585751">
      <w:pPr>
        <w:spacing w:line="520" w:lineRule="exact"/>
        <w:rPr>
          <w:rFonts w:ascii="宋体" w:hAnsi="宋体"/>
          <w:sz w:val="24"/>
          <w:szCs w:val="24"/>
        </w:rPr>
      </w:pPr>
      <w:r>
        <w:rPr>
          <w:rFonts w:ascii="宋体" w:hAnsi="宋体" w:hint="eastAsia"/>
          <w:sz w:val="24"/>
          <w:szCs w:val="24"/>
        </w:rPr>
        <w:t>4、</w:t>
      </w:r>
      <w:r w:rsidR="00B41BAE" w:rsidRPr="003A78DD">
        <w:rPr>
          <w:rFonts w:ascii="宋体" w:hAnsi="宋体" w:hint="eastAsia"/>
          <w:sz w:val="24"/>
          <w:szCs w:val="24"/>
        </w:rPr>
        <w:t>箱体面板</w:t>
      </w:r>
    </w:p>
    <w:p w:rsidR="00585751" w:rsidRPr="003A78DD" w:rsidRDefault="00585751" w:rsidP="00585751">
      <w:pPr>
        <w:spacing w:line="520" w:lineRule="exact"/>
        <w:rPr>
          <w:rFonts w:ascii="宋体" w:hAnsi="宋体" w:cs="Arial"/>
          <w:bCs/>
          <w:sz w:val="24"/>
          <w:szCs w:val="24"/>
        </w:rPr>
      </w:pPr>
      <w:r>
        <w:rPr>
          <w:rFonts w:ascii="宋体" w:hAnsi="宋体" w:cs="Arial" w:hint="eastAsia"/>
          <w:bCs/>
          <w:sz w:val="24"/>
          <w:szCs w:val="24"/>
        </w:rPr>
        <w:t>4.1</w:t>
      </w:r>
      <w:r w:rsidRPr="003A78DD">
        <w:rPr>
          <w:rFonts w:ascii="宋体" w:hAnsi="宋体" w:cs="Arial" w:hint="eastAsia"/>
          <w:bCs/>
          <w:sz w:val="24"/>
          <w:szCs w:val="24"/>
        </w:rPr>
        <w:tab/>
        <w:t>内壁板镀锌钢板，外壁板喷塑钢板，机组内壁板采用304不锈钢，镜面抛光，板材壁厚</w:t>
      </w:r>
      <w:r w:rsidR="00B1625E">
        <w:rPr>
          <w:rFonts w:ascii="宋体" w:hAnsi="宋体" w:cs="Arial" w:hint="eastAsia"/>
          <w:bCs/>
          <w:sz w:val="24"/>
          <w:szCs w:val="24"/>
        </w:rPr>
        <w:t>0.5</w:t>
      </w:r>
      <w:r w:rsidRPr="003A78DD">
        <w:rPr>
          <w:rFonts w:ascii="宋体" w:hAnsi="宋体" w:cs="Arial" w:hint="eastAsia"/>
          <w:bCs/>
          <w:sz w:val="24"/>
          <w:szCs w:val="24"/>
        </w:rPr>
        <w:t>mm；</w:t>
      </w:r>
    </w:p>
    <w:p w:rsidR="00585751" w:rsidRPr="003A78DD" w:rsidRDefault="00585751" w:rsidP="00585751">
      <w:pPr>
        <w:spacing w:line="520" w:lineRule="exact"/>
        <w:rPr>
          <w:rFonts w:ascii="宋体" w:hAnsi="宋体" w:cs="Arial"/>
          <w:bCs/>
          <w:sz w:val="24"/>
          <w:szCs w:val="24"/>
        </w:rPr>
      </w:pPr>
      <w:r>
        <w:rPr>
          <w:rFonts w:ascii="宋体" w:hAnsi="宋体" w:cs="Arial" w:hint="eastAsia"/>
          <w:bCs/>
          <w:sz w:val="24"/>
          <w:szCs w:val="24"/>
        </w:rPr>
        <w:t>4.2</w:t>
      </w:r>
      <w:r w:rsidRPr="003A78DD">
        <w:rPr>
          <w:rFonts w:ascii="宋体" w:hAnsi="宋体" w:cs="Arial" w:hint="eastAsia"/>
          <w:bCs/>
          <w:sz w:val="24"/>
          <w:szCs w:val="24"/>
        </w:rPr>
        <w:t>保温填料无氟聚氨酯，厚度</w:t>
      </w:r>
      <w:r w:rsidRPr="003A78DD">
        <w:rPr>
          <w:rFonts w:ascii="宋体" w:hAnsi="宋体" w:cs="Arial"/>
          <w:bCs/>
          <w:sz w:val="24"/>
          <w:szCs w:val="24"/>
        </w:rPr>
        <w:t>48</w:t>
      </w:r>
      <w:r w:rsidRPr="003A78DD">
        <w:rPr>
          <w:rFonts w:ascii="宋体" w:hAnsi="宋体" w:cs="Arial" w:hint="eastAsia"/>
          <w:bCs/>
          <w:sz w:val="24"/>
          <w:szCs w:val="24"/>
        </w:rPr>
        <w:t>mm；</w:t>
      </w:r>
    </w:p>
    <w:p w:rsidR="00585751" w:rsidRPr="003A78DD" w:rsidRDefault="00585751" w:rsidP="00585751">
      <w:pPr>
        <w:spacing w:line="520" w:lineRule="exact"/>
        <w:rPr>
          <w:rFonts w:ascii="宋体" w:hAnsi="宋体" w:cs="Arial"/>
          <w:bCs/>
          <w:sz w:val="24"/>
          <w:szCs w:val="24"/>
        </w:rPr>
      </w:pPr>
      <w:r>
        <w:rPr>
          <w:rFonts w:ascii="宋体" w:hAnsi="宋体" w:cs="Arial" w:hint="eastAsia"/>
          <w:bCs/>
          <w:sz w:val="24"/>
          <w:szCs w:val="24"/>
        </w:rPr>
        <w:t>4.3</w:t>
      </w:r>
      <w:r w:rsidRPr="003A78DD">
        <w:rPr>
          <w:rFonts w:ascii="宋体" w:hAnsi="宋体" w:cs="Arial" w:hint="eastAsia"/>
          <w:bCs/>
          <w:sz w:val="24"/>
          <w:szCs w:val="24"/>
        </w:rPr>
        <w:t>在机组最大静压下，面板与框架应能承受持久侧扭曲；</w:t>
      </w:r>
    </w:p>
    <w:p w:rsidR="00B41BAE" w:rsidRPr="003A78DD" w:rsidRDefault="00585751" w:rsidP="003A78DD">
      <w:pPr>
        <w:spacing w:line="520" w:lineRule="exact"/>
        <w:jc w:val="left"/>
        <w:rPr>
          <w:rFonts w:ascii="宋体" w:hAnsi="宋体"/>
          <w:sz w:val="24"/>
          <w:szCs w:val="24"/>
        </w:rPr>
      </w:pPr>
      <w:r>
        <w:rPr>
          <w:rFonts w:ascii="宋体" w:hAnsi="宋体" w:cs="Arial" w:hint="eastAsia"/>
          <w:bCs/>
          <w:sz w:val="24"/>
          <w:szCs w:val="24"/>
        </w:rPr>
        <w:t>4.4</w:t>
      </w:r>
      <w:r w:rsidR="00B41BAE" w:rsidRPr="003A78DD">
        <w:rPr>
          <w:rFonts w:ascii="宋体" w:hAnsi="宋体" w:cs="Arial" w:hint="eastAsia"/>
          <w:bCs/>
          <w:sz w:val="24"/>
          <w:szCs w:val="24"/>
        </w:rPr>
        <w:t>箱体面板和框架用阻燃性或非燃性保温材料保温。其最大导热系数应小于0.034W/m2 C。在室内外环境下，不允许框架及面板外表面结露。</w:t>
      </w:r>
    </w:p>
    <w:p w:rsidR="00585751" w:rsidRDefault="00B41BAE" w:rsidP="00585751">
      <w:pPr>
        <w:spacing w:line="520" w:lineRule="exact"/>
        <w:rPr>
          <w:rFonts w:ascii="宋体" w:hAnsi="宋体"/>
          <w:sz w:val="24"/>
          <w:szCs w:val="24"/>
        </w:rPr>
      </w:pPr>
      <w:r w:rsidRPr="003A78DD">
        <w:rPr>
          <w:rFonts w:ascii="宋体" w:hAnsi="宋体" w:hint="eastAsia"/>
          <w:sz w:val="24"/>
          <w:szCs w:val="24"/>
        </w:rPr>
        <w:t>5、基座</w:t>
      </w:r>
    </w:p>
    <w:p w:rsidR="00585751" w:rsidRPr="003A78DD" w:rsidRDefault="00585751" w:rsidP="00585751">
      <w:pPr>
        <w:spacing w:line="520" w:lineRule="exact"/>
        <w:rPr>
          <w:rFonts w:ascii="宋体" w:hAnsi="宋体" w:cs="Arial"/>
          <w:sz w:val="24"/>
          <w:szCs w:val="24"/>
        </w:rPr>
      </w:pPr>
      <w:r>
        <w:rPr>
          <w:rFonts w:ascii="宋体" w:hAnsi="宋体" w:cs="Arial" w:hint="eastAsia"/>
          <w:sz w:val="24"/>
          <w:szCs w:val="24"/>
        </w:rPr>
        <w:t>5.1</w:t>
      </w:r>
      <w:r w:rsidRPr="003A78DD">
        <w:rPr>
          <w:rFonts w:ascii="宋体" w:hAnsi="宋体" w:cs="Arial" w:hint="eastAsia"/>
          <w:sz w:val="24"/>
          <w:szCs w:val="24"/>
        </w:rPr>
        <w:tab/>
        <w:t>组合式及整体式机组应分别牢固地安装在最小高度为100mm的槽钢及镀锌钢</w:t>
      </w:r>
      <w:r w:rsidRPr="003A78DD">
        <w:rPr>
          <w:rFonts w:ascii="宋体" w:hAnsi="宋体" w:cs="Arial" w:hint="eastAsia"/>
          <w:sz w:val="24"/>
          <w:szCs w:val="24"/>
        </w:rPr>
        <w:lastRenderedPageBreak/>
        <w:t>板折边的机组基座上，以使机组的运行重量沿机组设备全长度均匀地支承在基座上；</w:t>
      </w:r>
    </w:p>
    <w:p w:rsidR="00585751" w:rsidRPr="003A78DD" w:rsidRDefault="00585751" w:rsidP="00585751">
      <w:pPr>
        <w:spacing w:line="520" w:lineRule="exact"/>
        <w:rPr>
          <w:rFonts w:ascii="宋体" w:hAnsi="宋体" w:cs="Arial"/>
          <w:sz w:val="24"/>
          <w:szCs w:val="24"/>
        </w:rPr>
      </w:pPr>
      <w:r>
        <w:rPr>
          <w:rFonts w:ascii="宋体" w:hAnsi="宋体" w:cs="Arial" w:hint="eastAsia"/>
          <w:sz w:val="24"/>
          <w:szCs w:val="24"/>
        </w:rPr>
        <w:t>5.2</w:t>
      </w:r>
      <w:r w:rsidRPr="003A78DD">
        <w:rPr>
          <w:rFonts w:ascii="宋体" w:hAnsi="宋体" w:cs="Arial" w:hint="eastAsia"/>
          <w:sz w:val="24"/>
          <w:szCs w:val="24"/>
        </w:rPr>
        <w:t>钢基座上应有起吊孔，螺栓固定吊耳或其它可接受的方案；</w:t>
      </w:r>
    </w:p>
    <w:p w:rsidR="00585751" w:rsidRPr="003A78DD" w:rsidRDefault="00585751" w:rsidP="00585751">
      <w:pPr>
        <w:spacing w:line="520" w:lineRule="exact"/>
        <w:rPr>
          <w:rFonts w:ascii="宋体" w:hAnsi="宋体" w:cs="Arial"/>
          <w:sz w:val="24"/>
          <w:szCs w:val="24"/>
        </w:rPr>
      </w:pPr>
      <w:r>
        <w:rPr>
          <w:rFonts w:ascii="宋体" w:hAnsi="宋体" w:cs="Arial" w:hint="eastAsia"/>
          <w:sz w:val="24"/>
          <w:szCs w:val="24"/>
        </w:rPr>
        <w:t>5.3</w:t>
      </w:r>
      <w:r w:rsidRPr="003A78DD">
        <w:rPr>
          <w:rFonts w:ascii="宋体" w:hAnsi="宋体" w:cs="Arial" w:hint="eastAsia"/>
          <w:sz w:val="24"/>
          <w:szCs w:val="24"/>
        </w:rPr>
        <w:tab/>
        <w:t>基座需进行防锈、防腐处理；</w:t>
      </w:r>
    </w:p>
    <w:p w:rsidR="00B41BAE" w:rsidRPr="003A78DD" w:rsidRDefault="00585751" w:rsidP="003A78DD">
      <w:pPr>
        <w:spacing w:line="520" w:lineRule="exact"/>
        <w:jc w:val="left"/>
        <w:rPr>
          <w:rFonts w:ascii="宋体" w:hAnsi="宋体"/>
          <w:sz w:val="24"/>
          <w:szCs w:val="24"/>
        </w:rPr>
      </w:pPr>
      <w:r>
        <w:rPr>
          <w:rFonts w:ascii="宋体" w:hAnsi="宋体" w:cs="Arial" w:hint="eastAsia"/>
          <w:sz w:val="24"/>
          <w:szCs w:val="24"/>
        </w:rPr>
        <w:t>5.4</w:t>
      </w:r>
      <w:r w:rsidR="00B41BAE" w:rsidRPr="003A78DD">
        <w:rPr>
          <w:rFonts w:ascii="宋体" w:hAnsi="宋体" w:cs="Arial" w:hint="eastAsia"/>
          <w:sz w:val="24"/>
          <w:szCs w:val="24"/>
        </w:rPr>
        <w:tab/>
        <w:t>基座与箱体连接处贴保温橡皮。</w:t>
      </w:r>
    </w:p>
    <w:p w:rsidR="00B41BAE" w:rsidRPr="003A78DD" w:rsidRDefault="00B41BAE" w:rsidP="003A78DD">
      <w:pPr>
        <w:spacing w:line="520" w:lineRule="exact"/>
        <w:jc w:val="left"/>
        <w:rPr>
          <w:rFonts w:ascii="宋体" w:hAnsi="宋体"/>
          <w:sz w:val="24"/>
          <w:szCs w:val="24"/>
        </w:rPr>
      </w:pPr>
      <w:r w:rsidRPr="003A78DD">
        <w:rPr>
          <w:rFonts w:ascii="宋体" w:hAnsi="宋体" w:hint="eastAsia"/>
          <w:sz w:val="24"/>
          <w:szCs w:val="24"/>
        </w:rPr>
        <w:t>6、过滤器</w:t>
      </w:r>
    </w:p>
    <w:p w:rsidR="00B41BAE" w:rsidRPr="003A78DD" w:rsidRDefault="00B41BAE" w:rsidP="003A78DD">
      <w:pPr>
        <w:spacing w:line="520" w:lineRule="exact"/>
        <w:jc w:val="left"/>
        <w:rPr>
          <w:rFonts w:ascii="宋体" w:hAnsi="宋体"/>
          <w:sz w:val="24"/>
          <w:szCs w:val="24"/>
        </w:rPr>
      </w:pPr>
      <w:r w:rsidRPr="003A78DD">
        <w:rPr>
          <w:rFonts w:ascii="宋体" w:hAnsi="宋体" w:cs="Arial" w:hint="eastAsia"/>
          <w:sz w:val="24"/>
          <w:szCs w:val="24"/>
        </w:rPr>
        <w:t>过滤器要求参照欧标选择，板式初效G4</w:t>
      </w:r>
      <w:r w:rsidR="00B1625E">
        <w:rPr>
          <w:rFonts w:ascii="宋体" w:hAnsi="宋体" w:cs="Arial" w:hint="eastAsia"/>
          <w:sz w:val="24"/>
          <w:szCs w:val="24"/>
        </w:rPr>
        <w:t>，</w:t>
      </w:r>
      <w:r w:rsidR="00B1625E" w:rsidRPr="00B1625E">
        <w:rPr>
          <w:rFonts w:ascii="宋体" w:hAnsi="宋体" w:cs="Arial" w:hint="eastAsia"/>
          <w:sz w:val="24"/>
          <w:szCs w:val="24"/>
        </w:rPr>
        <w:t>品牌：美埃</w:t>
      </w:r>
      <w:r w:rsidRPr="003A78DD">
        <w:rPr>
          <w:rFonts w:ascii="宋体" w:hAnsi="宋体" w:cs="Arial" w:hint="eastAsia"/>
          <w:sz w:val="24"/>
          <w:szCs w:val="24"/>
        </w:rPr>
        <w:t>。</w:t>
      </w:r>
    </w:p>
    <w:p w:rsidR="00585751" w:rsidRDefault="00B41BAE" w:rsidP="00585751">
      <w:pPr>
        <w:spacing w:line="520" w:lineRule="exact"/>
        <w:rPr>
          <w:rFonts w:ascii="宋体" w:hAnsi="宋体"/>
          <w:sz w:val="24"/>
          <w:szCs w:val="24"/>
        </w:rPr>
      </w:pPr>
      <w:r w:rsidRPr="003A78DD">
        <w:rPr>
          <w:rFonts w:ascii="宋体" w:hAnsi="宋体" w:hint="eastAsia"/>
          <w:sz w:val="24"/>
          <w:szCs w:val="24"/>
        </w:rPr>
        <w:t>7、风机</w:t>
      </w:r>
      <w:r w:rsidR="00B1625E">
        <w:rPr>
          <w:rFonts w:ascii="宋体" w:hAnsi="宋体" w:hint="eastAsia"/>
          <w:sz w:val="24"/>
          <w:szCs w:val="24"/>
        </w:rPr>
        <w:t>（</w:t>
      </w:r>
      <w:r w:rsidR="00B1625E" w:rsidRPr="00B1625E">
        <w:rPr>
          <w:rFonts w:ascii="宋体" w:hAnsi="宋体" w:cs="Arial" w:hint="eastAsia"/>
          <w:sz w:val="24"/>
          <w:szCs w:val="24"/>
        </w:rPr>
        <w:t>提供风机的检测报告</w:t>
      </w:r>
      <w:r w:rsidR="00B1625E">
        <w:rPr>
          <w:rFonts w:ascii="宋体" w:hAnsi="宋体" w:hint="eastAsia"/>
          <w:sz w:val="24"/>
          <w:szCs w:val="24"/>
        </w:rPr>
        <w:t>）</w:t>
      </w:r>
    </w:p>
    <w:p w:rsidR="00585751" w:rsidRPr="003A78DD" w:rsidRDefault="00585751" w:rsidP="00585751">
      <w:pPr>
        <w:spacing w:line="520" w:lineRule="exact"/>
        <w:rPr>
          <w:rFonts w:ascii="宋体" w:hAnsi="宋体" w:cs="Arial"/>
          <w:sz w:val="24"/>
          <w:szCs w:val="24"/>
        </w:rPr>
      </w:pPr>
      <w:r>
        <w:rPr>
          <w:rFonts w:ascii="宋体" w:hAnsi="宋体" w:cs="Arial" w:hint="eastAsia"/>
          <w:sz w:val="24"/>
          <w:szCs w:val="24"/>
        </w:rPr>
        <w:t>7.1</w:t>
      </w:r>
      <w:r w:rsidRPr="003A78DD">
        <w:rPr>
          <w:rFonts w:ascii="宋体" w:hAnsi="宋体" w:cs="Arial" w:hint="eastAsia"/>
          <w:sz w:val="24"/>
          <w:szCs w:val="24"/>
        </w:rPr>
        <w:tab/>
        <w:t>风机应为离心式、单罩壳、单叶轮、双宽度、双进风、非过载型风机;</w:t>
      </w:r>
    </w:p>
    <w:p w:rsidR="00585751" w:rsidRPr="003A78DD" w:rsidRDefault="00585751" w:rsidP="00585751">
      <w:pPr>
        <w:spacing w:line="520" w:lineRule="exact"/>
        <w:rPr>
          <w:rFonts w:ascii="宋体" w:hAnsi="宋体" w:cs="Arial"/>
          <w:sz w:val="24"/>
          <w:szCs w:val="24"/>
        </w:rPr>
      </w:pPr>
      <w:r>
        <w:rPr>
          <w:rFonts w:ascii="宋体" w:hAnsi="宋体" w:cs="Arial" w:hint="eastAsia"/>
          <w:sz w:val="24"/>
          <w:szCs w:val="24"/>
        </w:rPr>
        <w:t>7.2</w:t>
      </w:r>
      <w:r w:rsidRPr="003A78DD">
        <w:rPr>
          <w:rFonts w:ascii="宋体" w:hAnsi="宋体" w:cs="Arial" w:hint="eastAsia"/>
          <w:sz w:val="24"/>
          <w:szCs w:val="24"/>
        </w:rPr>
        <w:t>风机叶轮应为后弯型单厚度叶片，风机轴采用实心冷轧钢。风机叶轮、轴需在制造厂内进行静平衡和动平衡试验，并提供试验报告;</w:t>
      </w:r>
    </w:p>
    <w:p w:rsidR="00585751" w:rsidRPr="003A78DD" w:rsidRDefault="00585751" w:rsidP="00585751">
      <w:pPr>
        <w:spacing w:line="520" w:lineRule="exact"/>
        <w:rPr>
          <w:rFonts w:ascii="宋体" w:hAnsi="宋体" w:cs="Arial"/>
          <w:sz w:val="24"/>
          <w:szCs w:val="24"/>
        </w:rPr>
      </w:pPr>
      <w:r>
        <w:rPr>
          <w:rFonts w:ascii="宋体" w:hAnsi="宋体" w:cs="Arial" w:hint="eastAsia"/>
          <w:sz w:val="24"/>
          <w:szCs w:val="24"/>
        </w:rPr>
        <w:t>7.3</w:t>
      </w:r>
      <w:r w:rsidRPr="003A78DD">
        <w:rPr>
          <w:rFonts w:ascii="宋体" w:hAnsi="宋体" w:cs="Arial" w:hint="eastAsia"/>
          <w:sz w:val="24"/>
          <w:szCs w:val="24"/>
        </w:rPr>
        <w:tab/>
        <w:t>风机轴承应为滚珠或滚柱轴承。轴承的最短寿命应为15年。轴承润滑剂应能至少维持12个月运行周期而不需检修。润滑剂和密封的预防性维修时间表应在维修手册内提供;</w:t>
      </w:r>
    </w:p>
    <w:p w:rsidR="00585751" w:rsidRPr="003A78DD" w:rsidRDefault="00585751" w:rsidP="00585751">
      <w:pPr>
        <w:spacing w:line="520" w:lineRule="exact"/>
        <w:rPr>
          <w:rFonts w:ascii="宋体" w:hAnsi="宋体" w:cs="Arial"/>
          <w:sz w:val="24"/>
          <w:szCs w:val="24"/>
        </w:rPr>
      </w:pPr>
      <w:r>
        <w:rPr>
          <w:rFonts w:ascii="宋体" w:hAnsi="宋体" w:cs="Arial" w:hint="eastAsia"/>
          <w:sz w:val="24"/>
          <w:szCs w:val="24"/>
        </w:rPr>
        <w:t>7.4</w:t>
      </w:r>
      <w:r w:rsidRPr="003A78DD">
        <w:rPr>
          <w:rFonts w:ascii="宋体" w:hAnsi="宋体" w:cs="Arial" w:hint="eastAsia"/>
          <w:sz w:val="24"/>
          <w:szCs w:val="24"/>
        </w:rPr>
        <w:t>风机选用亿利达、科禄格品牌，其轴承选用FAG、NSK、SKF品牌。</w:t>
      </w:r>
    </w:p>
    <w:p w:rsidR="00B41BAE" w:rsidRPr="003A78DD" w:rsidRDefault="00585751" w:rsidP="003A78DD">
      <w:pPr>
        <w:spacing w:line="520" w:lineRule="exact"/>
        <w:jc w:val="left"/>
        <w:rPr>
          <w:rFonts w:ascii="宋体" w:hAnsi="宋体"/>
          <w:sz w:val="24"/>
          <w:szCs w:val="24"/>
        </w:rPr>
      </w:pPr>
      <w:r>
        <w:rPr>
          <w:rFonts w:ascii="宋体" w:hAnsi="宋体" w:cs="Arial" w:hint="eastAsia"/>
          <w:sz w:val="24"/>
          <w:szCs w:val="24"/>
        </w:rPr>
        <w:t>7.5</w:t>
      </w:r>
      <w:r w:rsidR="00B41BAE" w:rsidRPr="003A78DD">
        <w:rPr>
          <w:rFonts w:ascii="宋体" w:hAnsi="宋体" w:cs="Arial" w:hint="eastAsia"/>
          <w:sz w:val="24"/>
          <w:szCs w:val="24"/>
        </w:rPr>
        <w:tab/>
      </w:r>
      <w:r w:rsidR="00B41BAE" w:rsidRPr="003A78DD">
        <w:rPr>
          <w:rFonts w:ascii="宋体" w:hAnsi="宋体" w:cs="Arial"/>
          <w:sz w:val="24"/>
          <w:szCs w:val="24"/>
        </w:rPr>
        <w:t>风机采用变频控制</w:t>
      </w:r>
    </w:p>
    <w:p w:rsidR="00585751" w:rsidRDefault="00B41BAE" w:rsidP="00585751">
      <w:pPr>
        <w:spacing w:line="520" w:lineRule="exact"/>
        <w:rPr>
          <w:rFonts w:ascii="宋体" w:hAnsi="宋体"/>
          <w:sz w:val="24"/>
          <w:szCs w:val="24"/>
        </w:rPr>
      </w:pPr>
      <w:r w:rsidRPr="003A78DD">
        <w:rPr>
          <w:rFonts w:ascii="宋体" w:hAnsi="宋体" w:hint="eastAsia"/>
          <w:sz w:val="24"/>
          <w:szCs w:val="24"/>
        </w:rPr>
        <w:t>8、表冷器、蒸汽加热器</w:t>
      </w:r>
    </w:p>
    <w:p w:rsidR="00585751" w:rsidRPr="001B3831" w:rsidRDefault="00585751" w:rsidP="00585751">
      <w:pPr>
        <w:spacing w:line="520" w:lineRule="exact"/>
        <w:rPr>
          <w:rFonts w:ascii="宋体" w:hAnsi="宋体" w:cs="Arial"/>
          <w:sz w:val="24"/>
          <w:szCs w:val="24"/>
        </w:rPr>
      </w:pPr>
      <w:r w:rsidRPr="001B3831">
        <w:rPr>
          <w:rFonts w:ascii="宋体" w:hAnsi="宋体" w:cs="Arial" w:hint="eastAsia"/>
          <w:sz w:val="24"/>
          <w:szCs w:val="24"/>
        </w:rPr>
        <w:t>8.1管内水流速应为2.1～3m/s，盘管水回路与空气流向应为逆流热传递；</w:t>
      </w:r>
    </w:p>
    <w:p w:rsidR="00585751" w:rsidRPr="001B3831" w:rsidRDefault="00585751" w:rsidP="00585751">
      <w:pPr>
        <w:spacing w:line="520" w:lineRule="exact"/>
        <w:rPr>
          <w:rFonts w:ascii="宋体" w:hAnsi="宋体" w:cs="Arial"/>
          <w:sz w:val="24"/>
          <w:szCs w:val="24"/>
        </w:rPr>
      </w:pPr>
      <w:r w:rsidRPr="001B3831">
        <w:rPr>
          <w:rFonts w:ascii="宋体" w:hAnsi="宋体" w:cs="Arial" w:hint="eastAsia"/>
          <w:sz w:val="24"/>
          <w:szCs w:val="24"/>
        </w:rPr>
        <w:t>8.2流经冷却盘管的空气流速不大于 2.</w:t>
      </w:r>
      <w:r w:rsidR="001B3831" w:rsidRPr="001B3831">
        <w:rPr>
          <w:rFonts w:ascii="宋体" w:hAnsi="宋体" w:cs="Arial" w:hint="eastAsia"/>
          <w:sz w:val="24"/>
          <w:szCs w:val="24"/>
        </w:rPr>
        <w:t>6</w:t>
      </w:r>
      <w:r w:rsidRPr="001B3831">
        <w:rPr>
          <w:rFonts w:ascii="宋体" w:hAnsi="宋体" w:cs="Arial" w:hint="eastAsia"/>
          <w:sz w:val="24"/>
          <w:szCs w:val="24"/>
        </w:rPr>
        <w:t>m/s，盘管后应设挡水板，挡水板</w:t>
      </w:r>
      <w:r w:rsidRPr="001B3831">
        <w:rPr>
          <w:rFonts w:ascii="宋体" w:hAnsi="宋体" w:cs="Arial"/>
          <w:sz w:val="24"/>
          <w:szCs w:val="24"/>
        </w:rPr>
        <w:t>和加热器间距＞</w:t>
      </w:r>
      <w:r w:rsidRPr="001B3831">
        <w:rPr>
          <w:rFonts w:ascii="宋体" w:hAnsi="宋体" w:cs="Arial" w:hint="eastAsia"/>
          <w:sz w:val="24"/>
          <w:szCs w:val="24"/>
        </w:rPr>
        <w:t>500mm；</w:t>
      </w:r>
    </w:p>
    <w:p w:rsidR="00585751" w:rsidRPr="003A78DD" w:rsidRDefault="00585751" w:rsidP="00585751">
      <w:pPr>
        <w:spacing w:line="520" w:lineRule="exact"/>
        <w:rPr>
          <w:rFonts w:ascii="宋体" w:hAnsi="宋体" w:cs="Arial"/>
          <w:sz w:val="24"/>
          <w:szCs w:val="24"/>
        </w:rPr>
      </w:pPr>
      <w:r w:rsidRPr="001B3831">
        <w:rPr>
          <w:rFonts w:ascii="宋体" w:hAnsi="宋体" w:cs="Arial" w:hint="eastAsia"/>
          <w:sz w:val="24"/>
          <w:szCs w:val="24"/>
        </w:rPr>
        <w:t>8.3</w:t>
      </w:r>
      <w:r w:rsidRPr="001B3831">
        <w:rPr>
          <w:rFonts w:ascii="宋体" w:hAnsi="宋体" w:cs="Arial" w:hint="eastAsia"/>
          <w:sz w:val="24"/>
          <w:szCs w:val="24"/>
        </w:rPr>
        <w:tab/>
        <w:t>表冷盘管采用铜管串铝片的结构，铜管外径为</w:t>
      </w:r>
      <w:r w:rsidR="001B3831" w:rsidRPr="001B3831">
        <w:rPr>
          <w:rFonts w:ascii="宋体" w:hAnsi="宋体" w:cs="Arial" w:hint="eastAsia"/>
          <w:sz w:val="24"/>
          <w:szCs w:val="24"/>
        </w:rPr>
        <w:t>9.525</w:t>
      </w:r>
      <w:r w:rsidRPr="001B3831">
        <w:rPr>
          <w:rFonts w:ascii="宋体" w:hAnsi="宋体" w:cs="Arial" w:hint="eastAsia"/>
          <w:sz w:val="24"/>
          <w:szCs w:val="24"/>
        </w:rPr>
        <w:t>mm，名义厚度应为0.</w:t>
      </w:r>
      <w:r w:rsidR="001B3831" w:rsidRPr="001B3831">
        <w:rPr>
          <w:rFonts w:ascii="宋体" w:hAnsi="宋体" w:cs="Arial" w:hint="eastAsia"/>
          <w:sz w:val="24"/>
          <w:szCs w:val="24"/>
        </w:rPr>
        <w:t>3</w:t>
      </w:r>
      <w:r w:rsidRPr="001B3831">
        <w:rPr>
          <w:rFonts w:ascii="宋体" w:hAnsi="宋体" w:cs="Arial" w:hint="eastAsia"/>
          <w:sz w:val="24"/>
          <w:szCs w:val="24"/>
        </w:rPr>
        <w:t>mm。外框采用304不锈钢，铜管采用机械胀管，弯管焊接，低进高出。</w:t>
      </w:r>
    </w:p>
    <w:p w:rsidR="00B41BAE" w:rsidRPr="003A78DD" w:rsidRDefault="00585751" w:rsidP="003A78DD">
      <w:pPr>
        <w:spacing w:line="520" w:lineRule="exact"/>
        <w:jc w:val="left"/>
        <w:rPr>
          <w:rFonts w:ascii="宋体" w:hAnsi="宋体"/>
          <w:sz w:val="24"/>
          <w:szCs w:val="24"/>
        </w:rPr>
      </w:pPr>
      <w:r>
        <w:rPr>
          <w:rFonts w:ascii="宋体" w:hAnsi="宋体" w:cs="Arial" w:hint="eastAsia"/>
          <w:sz w:val="24"/>
          <w:szCs w:val="24"/>
        </w:rPr>
        <w:t>8.4</w:t>
      </w:r>
      <w:r w:rsidR="00B41BAE" w:rsidRPr="003A78DD">
        <w:rPr>
          <w:rFonts w:ascii="宋体" w:hAnsi="宋体" w:cs="Arial" w:hint="eastAsia"/>
          <w:sz w:val="24"/>
          <w:szCs w:val="24"/>
        </w:rPr>
        <w:tab/>
        <w:t>蒸汽加热盘管（饱和蒸汽压0.4MPa）采用不锈钢管串不锈钢翅片机构，高进低出。</w:t>
      </w:r>
    </w:p>
    <w:p w:rsidR="00B41BAE" w:rsidRDefault="00B41BAE" w:rsidP="003A78DD">
      <w:pPr>
        <w:spacing w:line="520" w:lineRule="exact"/>
        <w:jc w:val="left"/>
        <w:rPr>
          <w:rFonts w:ascii="宋体" w:hAnsi="宋体"/>
          <w:sz w:val="24"/>
          <w:szCs w:val="24"/>
        </w:rPr>
      </w:pPr>
      <w:r w:rsidRPr="003A78DD">
        <w:rPr>
          <w:rFonts w:ascii="宋体" w:hAnsi="宋体" w:hint="eastAsia"/>
          <w:sz w:val="24"/>
          <w:szCs w:val="24"/>
        </w:rPr>
        <w:t>9、滴水盘</w:t>
      </w:r>
    </w:p>
    <w:p w:rsidR="00585751" w:rsidRPr="003A78DD" w:rsidRDefault="00585751" w:rsidP="00585751">
      <w:pPr>
        <w:spacing w:line="520" w:lineRule="exact"/>
        <w:rPr>
          <w:rFonts w:ascii="宋体" w:hAnsi="宋体" w:cs="Arial"/>
          <w:sz w:val="24"/>
          <w:szCs w:val="24"/>
        </w:rPr>
      </w:pPr>
      <w:r>
        <w:rPr>
          <w:rFonts w:ascii="宋体" w:hAnsi="宋体" w:cs="Arial" w:hint="eastAsia"/>
          <w:sz w:val="24"/>
          <w:szCs w:val="24"/>
        </w:rPr>
        <w:t>9.1</w:t>
      </w:r>
      <w:r w:rsidRPr="003A78DD">
        <w:rPr>
          <w:rFonts w:ascii="宋体" w:hAnsi="宋体" w:cs="Arial" w:hint="eastAsia"/>
          <w:sz w:val="24"/>
          <w:szCs w:val="24"/>
        </w:rPr>
        <w:tab/>
        <w:t>滴水盘应设在冷却盘管</w:t>
      </w:r>
    </w:p>
    <w:p w:rsidR="00B41BAE" w:rsidRPr="003A78DD" w:rsidRDefault="00585751" w:rsidP="003A78DD">
      <w:pPr>
        <w:spacing w:line="520" w:lineRule="exact"/>
        <w:jc w:val="left"/>
        <w:rPr>
          <w:rFonts w:ascii="宋体" w:hAnsi="宋体"/>
          <w:sz w:val="24"/>
          <w:szCs w:val="24"/>
        </w:rPr>
      </w:pPr>
      <w:r>
        <w:rPr>
          <w:rFonts w:ascii="宋体" w:hAnsi="宋体" w:cs="Arial" w:hint="eastAsia"/>
          <w:sz w:val="24"/>
          <w:szCs w:val="24"/>
        </w:rPr>
        <w:lastRenderedPageBreak/>
        <w:t>9.2</w:t>
      </w:r>
      <w:r w:rsidR="00B41BAE" w:rsidRPr="003A78DD">
        <w:rPr>
          <w:rFonts w:ascii="宋体" w:hAnsi="宋体" w:cs="Arial" w:hint="eastAsia"/>
          <w:sz w:val="24"/>
          <w:szCs w:val="24"/>
        </w:rPr>
        <w:tab/>
        <w:t>滴水盘材料应为不锈钢，外表面采用非燃或阻燃性保温材料保温，以防止滴水盘外表面结露。</w:t>
      </w:r>
    </w:p>
    <w:p w:rsidR="00B41BAE" w:rsidRPr="003A78DD" w:rsidRDefault="00B41BAE" w:rsidP="003A78DD">
      <w:pPr>
        <w:spacing w:line="520" w:lineRule="exact"/>
        <w:jc w:val="left"/>
        <w:rPr>
          <w:rFonts w:ascii="宋体" w:hAnsi="宋体"/>
          <w:sz w:val="24"/>
          <w:szCs w:val="24"/>
        </w:rPr>
      </w:pPr>
      <w:r w:rsidRPr="003A78DD">
        <w:rPr>
          <w:rFonts w:ascii="宋体" w:hAnsi="宋体" w:hint="eastAsia"/>
          <w:sz w:val="24"/>
          <w:szCs w:val="24"/>
        </w:rPr>
        <w:t>10、检修要求</w:t>
      </w:r>
    </w:p>
    <w:p w:rsidR="00B41BAE" w:rsidRPr="003A78DD" w:rsidRDefault="00D4561D" w:rsidP="003A78DD">
      <w:pPr>
        <w:spacing w:line="520" w:lineRule="exact"/>
        <w:jc w:val="left"/>
        <w:rPr>
          <w:rFonts w:ascii="宋体" w:hAnsi="宋体"/>
          <w:sz w:val="24"/>
          <w:szCs w:val="24"/>
        </w:rPr>
      </w:pPr>
      <w:r w:rsidRPr="003A78DD">
        <w:rPr>
          <w:rFonts w:ascii="宋体" w:hAnsi="宋体" w:cs="Arial" w:hint="eastAsia"/>
          <w:sz w:val="24"/>
          <w:szCs w:val="24"/>
        </w:rPr>
        <w:t>风机段</w:t>
      </w:r>
      <w:r w:rsidR="00585751">
        <w:rPr>
          <w:rFonts w:ascii="宋体" w:hAnsi="宋体" w:cs="Arial" w:hint="eastAsia"/>
          <w:sz w:val="24"/>
          <w:szCs w:val="24"/>
        </w:rPr>
        <w:t>设</w:t>
      </w:r>
      <w:r w:rsidRPr="003A78DD">
        <w:rPr>
          <w:rFonts w:ascii="宋体" w:hAnsi="宋体" w:cs="Arial" w:hint="eastAsia"/>
          <w:sz w:val="24"/>
          <w:szCs w:val="24"/>
        </w:rPr>
        <w:t>检修门</w:t>
      </w:r>
      <w:r w:rsidR="00585751">
        <w:rPr>
          <w:rFonts w:ascii="宋体" w:hAnsi="宋体" w:cs="Arial" w:hint="eastAsia"/>
          <w:sz w:val="24"/>
          <w:szCs w:val="24"/>
        </w:rPr>
        <w:t>。</w:t>
      </w:r>
    </w:p>
    <w:p w:rsidR="00B41BAE" w:rsidRPr="003A78DD" w:rsidRDefault="00B41BAE" w:rsidP="003A78DD">
      <w:pPr>
        <w:spacing w:line="520" w:lineRule="exact"/>
        <w:jc w:val="left"/>
        <w:rPr>
          <w:rFonts w:ascii="宋体" w:hAnsi="宋体"/>
          <w:sz w:val="24"/>
          <w:szCs w:val="24"/>
        </w:rPr>
      </w:pPr>
      <w:r w:rsidRPr="003A78DD">
        <w:rPr>
          <w:rFonts w:ascii="宋体" w:hAnsi="宋体" w:hint="eastAsia"/>
          <w:sz w:val="24"/>
          <w:szCs w:val="24"/>
        </w:rPr>
        <w:t>11、照具</w:t>
      </w:r>
    </w:p>
    <w:p w:rsidR="00D4561D" w:rsidRPr="003A78DD" w:rsidRDefault="00D4561D" w:rsidP="003A78DD">
      <w:pPr>
        <w:spacing w:line="520" w:lineRule="exact"/>
        <w:jc w:val="left"/>
        <w:rPr>
          <w:rFonts w:ascii="宋体" w:hAnsi="宋体"/>
          <w:sz w:val="24"/>
          <w:szCs w:val="24"/>
        </w:rPr>
      </w:pPr>
      <w:r w:rsidRPr="003A78DD">
        <w:rPr>
          <w:rFonts w:ascii="宋体" w:hAnsi="宋体" w:cs="Arial" w:hint="eastAsia"/>
          <w:sz w:val="24"/>
          <w:szCs w:val="24"/>
        </w:rPr>
        <w:t>配备的照明灯具要求三防灯具（防尘、防水、防腐）。</w:t>
      </w:r>
    </w:p>
    <w:p w:rsidR="00585751" w:rsidRDefault="00B41BAE" w:rsidP="00585751">
      <w:pPr>
        <w:spacing w:line="520" w:lineRule="exact"/>
        <w:rPr>
          <w:rFonts w:ascii="宋体" w:hAnsi="宋体"/>
          <w:sz w:val="24"/>
          <w:szCs w:val="24"/>
        </w:rPr>
      </w:pPr>
      <w:r w:rsidRPr="003A78DD">
        <w:rPr>
          <w:rFonts w:ascii="宋体" w:hAnsi="宋体" w:hint="eastAsia"/>
          <w:sz w:val="24"/>
          <w:szCs w:val="24"/>
        </w:rPr>
        <w:t>12、性能要求</w:t>
      </w:r>
      <w:r w:rsidR="00B1625E">
        <w:rPr>
          <w:rFonts w:ascii="宋体" w:hAnsi="宋体" w:hint="eastAsia"/>
          <w:sz w:val="24"/>
          <w:szCs w:val="24"/>
        </w:rPr>
        <w:t>（提供组合式空调</w:t>
      </w:r>
      <w:r w:rsidR="00B1625E" w:rsidRPr="00B1625E">
        <w:rPr>
          <w:rFonts w:ascii="宋体" w:hAnsi="宋体" w:hint="eastAsia"/>
          <w:sz w:val="24"/>
          <w:szCs w:val="24"/>
        </w:rPr>
        <w:t>机组</w:t>
      </w:r>
      <w:r w:rsidR="001B3831">
        <w:rPr>
          <w:rFonts w:ascii="宋体" w:hAnsi="宋体" w:hint="eastAsia"/>
          <w:sz w:val="24"/>
          <w:szCs w:val="24"/>
        </w:rPr>
        <w:t>抽检</w:t>
      </w:r>
      <w:r w:rsidR="001B3831" w:rsidRPr="00B1625E">
        <w:rPr>
          <w:rFonts w:ascii="宋体" w:hAnsi="宋体" w:hint="eastAsia"/>
          <w:sz w:val="24"/>
          <w:szCs w:val="24"/>
        </w:rPr>
        <w:t>报告</w:t>
      </w:r>
      <w:r w:rsidR="00B1625E">
        <w:rPr>
          <w:rFonts w:ascii="宋体" w:hAnsi="宋体" w:hint="eastAsia"/>
          <w:sz w:val="24"/>
          <w:szCs w:val="24"/>
        </w:rPr>
        <w:t>并加盖投标人公章）</w:t>
      </w:r>
    </w:p>
    <w:p w:rsidR="00585751" w:rsidRPr="003A78DD" w:rsidRDefault="00585751" w:rsidP="00585751">
      <w:pPr>
        <w:spacing w:line="520" w:lineRule="exact"/>
        <w:rPr>
          <w:rFonts w:ascii="宋体" w:hAnsi="宋体" w:cs="Arial"/>
          <w:sz w:val="24"/>
          <w:szCs w:val="24"/>
        </w:rPr>
      </w:pPr>
      <w:r w:rsidRPr="003A78DD">
        <w:rPr>
          <w:rFonts w:ascii="宋体" w:hAnsi="宋体" w:cs="Arial" w:hint="eastAsia"/>
          <w:sz w:val="24"/>
          <w:szCs w:val="24"/>
        </w:rPr>
        <w:t>性能要求（空调机组的性能应符合制造厂的性能要求，但不得低于下列要求）：</w:t>
      </w:r>
    </w:p>
    <w:p w:rsidR="00585751" w:rsidRPr="003A78DD" w:rsidRDefault="00585751" w:rsidP="00585751">
      <w:pPr>
        <w:spacing w:line="520" w:lineRule="exact"/>
        <w:rPr>
          <w:rFonts w:ascii="宋体" w:hAnsi="宋体" w:cs="Arial"/>
          <w:sz w:val="24"/>
          <w:szCs w:val="24"/>
        </w:rPr>
      </w:pPr>
      <w:r>
        <w:rPr>
          <w:rFonts w:ascii="宋体" w:hAnsi="宋体" w:cs="Arial" w:hint="eastAsia"/>
          <w:sz w:val="24"/>
          <w:szCs w:val="24"/>
        </w:rPr>
        <w:t>12.1</w:t>
      </w:r>
      <w:r w:rsidRPr="003A78DD">
        <w:rPr>
          <w:rFonts w:ascii="宋体" w:hAnsi="宋体" w:cs="Arial" w:hint="eastAsia"/>
          <w:sz w:val="24"/>
          <w:szCs w:val="24"/>
        </w:rPr>
        <w:t>在标准状态下，空调机组风量的实测值不低于额定值的95％，余压实测值不低于额定值的90%；</w:t>
      </w:r>
    </w:p>
    <w:p w:rsidR="00585751" w:rsidRPr="003A78DD" w:rsidRDefault="00585751" w:rsidP="00585751">
      <w:pPr>
        <w:spacing w:line="520" w:lineRule="exact"/>
        <w:rPr>
          <w:rFonts w:ascii="宋体" w:hAnsi="宋体" w:cs="Arial"/>
          <w:sz w:val="24"/>
          <w:szCs w:val="24"/>
        </w:rPr>
      </w:pPr>
      <w:r>
        <w:rPr>
          <w:rFonts w:ascii="宋体" w:hAnsi="宋体" w:cs="Arial" w:hint="eastAsia"/>
          <w:sz w:val="24"/>
          <w:szCs w:val="24"/>
        </w:rPr>
        <w:t>12.2</w:t>
      </w:r>
      <w:r w:rsidRPr="003A78DD">
        <w:rPr>
          <w:rFonts w:ascii="宋体" w:hAnsi="宋体" w:cs="Arial" w:hint="eastAsia"/>
          <w:sz w:val="24"/>
          <w:szCs w:val="24"/>
        </w:rPr>
        <w:t>机组漏风率应不大于0.03%；</w:t>
      </w:r>
    </w:p>
    <w:p w:rsidR="00585751" w:rsidRPr="003A78DD" w:rsidRDefault="00585751" w:rsidP="00585751">
      <w:pPr>
        <w:spacing w:line="520" w:lineRule="exact"/>
        <w:rPr>
          <w:rFonts w:ascii="宋体" w:hAnsi="宋体" w:cs="Arial"/>
          <w:sz w:val="24"/>
          <w:szCs w:val="24"/>
        </w:rPr>
      </w:pPr>
      <w:r>
        <w:rPr>
          <w:rFonts w:ascii="宋体" w:hAnsi="宋体" w:cs="Arial" w:hint="eastAsia"/>
          <w:sz w:val="24"/>
          <w:szCs w:val="24"/>
        </w:rPr>
        <w:t>12.3</w:t>
      </w:r>
      <w:r w:rsidRPr="003A78DD">
        <w:rPr>
          <w:rFonts w:ascii="宋体" w:hAnsi="宋体" w:cs="Arial" w:hint="eastAsia"/>
          <w:sz w:val="24"/>
          <w:szCs w:val="24"/>
        </w:rPr>
        <w:t>机组在试验工况下，供冷量及供热量的实测值应不小于额定值的95%；</w:t>
      </w:r>
    </w:p>
    <w:p w:rsidR="001320D3" w:rsidRPr="003A78DD" w:rsidRDefault="00585751" w:rsidP="003A78DD">
      <w:pPr>
        <w:spacing w:line="520" w:lineRule="exact"/>
        <w:jc w:val="left"/>
        <w:rPr>
          <w:rFonts w:ascii="宋体" w:hAnsi="宋体"/>
          <w:sz w:val="24"/>
          <w:szCs w:val="24"/>
        </w:rPr>
      </w:pPr>
      <w:r>
        <w:rPr>
          <w:rFonts w:ascii="宋体" w:hAnsi="宋体" w:cs="Arial" w:hint="eastAsia"/>
          <w:sz w:val="24"/>
          <w:szCs w:val="24"/>
        </w:rPr>
        <w:t>12.4</w:t>
      </w:r>
      <w:r w:rsidR="00D4561D" w:rsidRPr="003A78DD">
        <w:rPr>
          <w:rFonts w:ascii="宋体" w:hAnsi="宋体" w:cs="Arial" w:hint="eastAsia"/>
          <w:sz w:val="24"/>
          <w:szCs w:val="24"/>
        </w:rPr>
        <w:t>机组在额定工况下运行时，其噪音值应满足：在距离机组外壳1.5m，楼板1m处测得的声压级应不超过78dB</w:t>
      </w:r>
      <w:r>
        <w:rPr>
          <w:rFonts w:ascii="宋体" w:hAnsi="宋体" w:cs="Arial" w:hint="eastAsia"/>
          <w:sz w:val="24"/>
          <w:szCs w:val="24"/>
        </w:rPr>
        <w:t>，其试验方法应符合国家标准。</w:t>
      </w:r>
    </w:p>
    <w:p w:rsidR="001320D3" w:rsidRDefault="001320D3">
      <w:pPr>
        <w:jc w:val="left"/>
      </w:pPr>
    </w:p>
    <w:p w:rsidR="00AF75FC" w:rsidRPr="00812956" w:rsidRDefault="00AF75FC">
      <w:pPr>
        <w:jc w:val="left"/>
        <w:rPr>
          <w:b/>
        </w:rPr>
      </w:pPr>
      <w:r w:rsidRPr="00812956">
        <w:rPr>
          <w:rFonts w:hint="eastAsia"/>
          <w:b/>
        </w:rPr>
        <w:t>三、纤维织物风管</w:t>
      </w:r>
    </w:p>
    <w:p w:rsidR="00B4216F" w:rsidRPr="00B4216F" w:rsidRDefault="00B4216F" w:rsidP="00B4216F">
      <w:pPr>
        <w:spacing w:line="520" w:lineRule="exact"/>
        <w:jc w:val="left"/>
        <w:rPr>
          <w:rFonts w:ascii="宋体" w:hAnsi="宋体"/>
          <w:sz w:val="24"/>
          <w:szCs w:val="24"/>
        </w:rPr>
      </w:pPr>
      <w:r w:rsidRPr="00B4216F">
        <w:rPr>
          <w:rFonts w:ascii="宋体" w:hAnsi="宋体" w:hint="eastAsia"/>
          <w:sz w:val="24"/>
          <w:szCs w:val="24"/>
        </w:rPr>
        <w:t>1、纤维织物风管防火性能为难燃B1（B-s1,d0,t0）级，产烟毒性达到安全等级ZA1。风管应具有防结露、抗菌防霉功能，风管必须达到耐水洗50次。</w:t>
      </w:r>
    </w:p>
    <w:p w:rsidR="00B4216F" w:rsidRPr="00B4216F" w:rsidRDefault="00B4216F" w:rsidP="00B4216F">
      <w:pPr>
        <w:spacing w:line="520" w:lineRule="exact"/>
        <w:jc w:val="left"/>
        <w:rPr>
          <w:rFonts w:ascii="宋体" w:hAnsi="宋体"/>
          <w:sz w:val="24"/>
          <w:szCs w:val="24"/>
        </w:rPr>
      </w:pPr>
      <w:r w:rsidRPr="00B4216F">
        <w:rPr>
          <w:rFonts w:ascii="宋体" w:hAnsi="宋体" w:hint="eastAsia"/>
          <w:sz w:val="24"/>
          <w:szCs w:val="24"/>
        </w:rPr>
        <w:t>2、纤维织物风管材料性能，耐磨性能＞15000次，保证产品15年以上的使用寿命。</w:t>
      </w:r>
    </w:p>
    <w:p w:rsidR="00B4216F" w:rsidRPr="00B4216F" w:rsidRDefault="00B4216F" w:rsidP="00B4216F">
      <w:pPr>
        <w:spacing w:line="520" w:lineRule="exact"/>
        <w:jc w:val="left"/>
        <w:rPr>
          <w:rFonts w:ascii="宋体" w:hAnsi="宋体"/>
          <w:sz w:val="24"/>
          <w:szCs w:val="24"/>
        </w:rPr>
      </w:pPr>
      <w:r w:rsidRPr="00B4216F">
        <w:rPr>
          <w:rFonts w:ascii="宋体" w:hAnsi="宋体" w:hint="eastAsia"/>
          <w:sz w:val="24"/>
          <w:szCs w:val="24"/>
        </w:rPr>
        <w:t>3、纤维织物风管选用为压差为100Pa时：透气率为15.4mm/s的材质。</w:t>
      </w:r>
    </w:p>
    <w:p w:rsidR="00B4216F" w:rsidRPr="00B4216F" w:rsidRDefault="00B4216F" w:rsidP="00B4216F">
      <w:pPr>
        <w:spacing w:line="520" w:lineRule="exact"/>
        <w:jc w:val="left"/>
        <w:rPr>
          <w:rFonts w:ascii="宋体" w:hAnsi="宋体"/>
          <w:sz w:val="24"/>
          <w:szCs w:val="24"/>
        </w:rPr>
      </w:pPr>
      <w:r w:rsidRPr="00B4216F">
        <w:rPr>
          <w:rFonts w:ascii="宋体" w:hAnsi="宋体" w:hint="eastAsia"/>
          <w:sz w:val="24"/>
          <w:szCs w:val="24"/>
        </w:rPr>
        <w:t>4、纤维织物风管的健康安全性符合GB18401-2003《国家纺织品基本安全技术规范》A类要求。</w:t>
      </w:r>
    </w:p>
    <w:p w:rsidR="00B4216F" w:rsidRPr="00B4216F" w:rsidRDefault="00B4216F" w:rsidP="00B4216F">
      <w:pPr>
        <w:spacing w:line="520" w:lineRule="exact"/>
        <w:jc w:val="left"/>
        <w:rPr>
          <w:rFonts w:ascii="宋体" w:hAnsi="宋体"/>
          <w:sz w:val="24"/>
          <w:szCs w:val="24"/>
        </w:rPr>
      </w:pPr>
      <w:r w:rsidRPr="00B4216F">
        <w:rPr>
          <w:rFonts w:ascii="宋体" w:hAnsi="宋体" w:hint="eastAsia"/>
          <w:sz w:val="24"/>
          <w:szCs w:val="24"/>
        </w:rPr>
        <w:t>5、纤维织物风管内部不得采用网兜式或其他任何有可能阻碍空气流动的调节装置或控制装置。</w:t>
      </w:r>
    </w:p>
    <w:p w:rsidR="00B4216F" w:rsidRPr="00B4216F" w:rsidRDefault="00B4216F" w:rsidP="00B4216F">
      <w:pPr>
        <w:spacing w:line="520" w:lineRule="exact"/>
        <w:jc w:val="left"/>
        <w:rPr>
          <w:rFonts w:ascii="宋体" w:hAnsi="宋体"/>
          <w:sz w:val="24"/>
          <w:szCs w:val="24"/>
        </w:rPr>
      </w:pPr>
      <w:r w:rsidRPr="00B4216F">
        <w:rPr>
          <w:rFonts w:ascii="宋体" w:hAnsi="宋体" w:hint="eastAsia"/>
          <w:sz w:val="24"/>
          <w:szCs w:val="24"/>
        </w:rPr>
        <w:t>6、纤维织物风管挂钩采用一体式防脱落设计，挂钩与底座不可拆分。</w:t>
      </w:r>
    </w:p>
    <w:p w:rsidR="00B4216F" w:rsidRPr="00B4216F" w:rsidRDefault="00B4216F" w:rsidP="00B4216F">
      <w:pPr>
        <w:spacing w:line="520" w:lineRule="exact"/>
        <w:jc w:val="left"/>
        <w:rPr>
          <w:rFonts w:ascii="宋体" w:hAnsi="宋体"/>
          <w:sz w:val="24"/>
          <w:szCs w:val="24"/>
        </w:rPr>
      </w:pPr>
      <w:r w:rsidRPr="00B4216F">
        <w:rPr>
          <w:rFonts w:ascii="宋体" w:hAnsi="宋体" w:hint="eastAsia"/>
          <w:sz w:val="24"/>
          <w:szCs w:val="24"/>
        </w:rPr>
        <w:t>7、纤维织物风管材质缩水率小于0.2%。</w:t>
      </w:r>
    </w:p>
    <w:p w:rsidR="00B4216F" w:rsidRPr="00B4216F" w:rsidRDefault="00B4216F" w:rsidP="00B4216F">
      <w:pPr>
        <w:spacing w:line="520" w:lineRule="exact"/>
        <w:jc w:val="left"/>
        <w:rPr>
          <w:rFonts w:ascii="宋体" w:hAnsi="宋体"/>
          <w:sz w:val="24"/>
          <w:szCs w:val="24"/>
        </w:rPr>
      </w:pPr>
      <w:r w:rsidRPr="00B4216F">
        <w:rPr>
          <w:rFonts w:ascii="宋体" w:hAnsi="宋体" w:hint="eastAsia"/>
          <w:sz w:val="24"/>
          <w:szCs w:val="24"/>
        </w:rPr>
        <w:lastRenderedPageBreak/>
        <w:t>8、纤维织物风管材料物理性能要求：撕破强力＞50N，断裂强力＞1500N。</w:t>
      </w:r>
    </w:p>
    <w:p w:rsidR="00B4216F" w:rsidRPr="00B4216F" w:rsidRDefault="00B4216F" w:rsidP="00B4216F">
      <w:pPr>
        <w:spacing w:line="520" w:lineRule="exact"/>
        <w:jc w:val="left"/>
        <w:rPr>
          <w:rFonts w:ascii="宋体" w:hAnsi="宋体"/>
          <w:sz w:val="24"/>
          <w:szCs w:val="24"/>
        </w:rPr>
      </w:pPr>
      <w:r w:rsidRPr="00B4216F">
        <w:rPr>
          <w:rFonts w:ascii="宋体" w:hAnsi="宋体" w:hint="eastAsia"/>
          <w:sz w:val="24"/>
          <w:szCs w:val="24"/>
        </w:rPr>
        <w:t>9、纤维织物风管材料安全性能要求：</w:t>
      </w:r>
    </w:p>
    <w:p w:rsidR="00B4216F" w:rsidRPr="00B4216F" w:rsidRDefault="00B4216F" w:rsidP="00B4216F">
      <w:pPr>
        <w:spacing w:line="520" w:lineRule="exact"/>
        <w:jc w:val="left"/>
        <w:rPr>
          <w:rFonts w:ascii="宋体" w:hAnsi="宋体"/>
          <w:sz w:val="24"/>
          <w:szCs w:val="24"/>
        </w:rPr>
      </w:pPr>
      <w:r>
        <w:rPr>
          <w:rFonts w:ascii="宋体" w:hAnsi="宋体" w:hint="eastAsia"/>
          <w:sz w:val="24"/>
          <w:szCs w:val="24"/>
        </w:rPr>
        <w:t>9.1</w:t>
      </w:r>
      <w:r w:rsidRPr="00B4216F">
        <w:rPr>
          <w:rFonts w:ascii="宋体" w:hAnsi="宋体" w:hint="eastAsia"/>
          <w:sz w:val="24"/>
          <w:szCs w:val="24"/>
        </w:rPr>
        <w:t>防霉性：保用期内不被霉菌破坏或分解</w:t>
      </w:r>
    </w:p>
    <w:p w:rsidR="00B4216F" w:rsidRPr="00B4216F" w:rsidRDefault="00B4216F" w:rsidP="00B4216F">
      <w:pPr>
        <w:spacing w:line="520" w:lineRule="exact"/>
        <w:jc w:val="left"/>
        <w:rPr>
          <w:rFonts w:ascii="宋体" w:hAnsi="宋体"/>
          <w:sz w:val="24"/>
          <w:szCs w:val="24"/>
        </w:rPr>
      </w:pPr>
      <w:r>
        <w:rPr>
          <w:rFonts w:ascii="宋体" w:hAnsi="宋体" w:hint="eastAsia"/>
          <w:sz w:val="24"/>
          <w:szCs w:val="24"/>
        </w:rPr>
        <w:t>9.2</w:t>
      </w:r>
      <w:r w:rsidRPr="00B4216F">
        <w:rPr>
          <w:rFonts w:ascii="宋体" w:hAnsi="宋体" w:hint="eastAsia"/>
          <w:sz w:val="24"/>
          <w:szCs w:val="24"/>
        </w:rPr>
        <w:t>洁净性：保用期内无颗粒脱落</w:t>
      </w:r>
    </w:p>
    <w:p w:rsidR="00B4216F" w:rsidRPr="00B4216F" w:rsidRDefault="00B4216F" w:rsidP="00B4216F">
      <w:pPr>
        <w:spacing w:line="520" w:lineRule="exact"/>
        <w:jc w:val="left"/>
        <w:rPr>
          <w:rFonts w:ascii="宋体" w:hAnsi="宋体"/>
          <w:sz w:val="24"/>
          <w:szCs w:val="24"/>
        </w:rPr>
      </w:pPr>
      <w:r>
        <w:rPr>
          <w:rFonts w:ascii="宋体" w:hAnsi="宋体" w:hint="eastAsia"/>
          <w:sz w:val="24"/>
          <w:szCs w:val="24"/>
        </w:rPr>
        <w:t>9.3</w:t>
      </w:r>
      <w:r w:rsidRPr="00B4216F">
        <w:rPr>
          <w:rFonts w:ascii="宋体" w:hAnsi="宋体" w:hint="eastAsia"/>
          <w:sz w:val="24"/>
          <w:szCs w:val="24"/>
        </w:rPr>
        <w:t>安全性：pH值 4.0-7.5、甲醇含量≤20mg/kg、可分解芳香胺染料≤20mg/kg、无异味</w:t>
      </w:r>
    </w:p>
    <w:p w:rsidR="00B4216F" w:rsidRPr="00B4216F" w:rsidRDefault="00B4216F" w:rsidP="00B4216F">
      <w:pPr>
        <w:spacing w:line="520" w:lineRule="exact"/>
        <w:jc w:val="left"/>
        <w:rPr>
          <w:rFonts w:ascii="宋体" w:hAnsi="宋体"/>
          <w:sz w:val="24"/>
          <w:szCs w:val="24"/>
        </w:rPr>
      </w:pPr>
      <w:r>
        <w:rPr>
          <w:rFonts w:ascii="宋体" w:hAnsi="宋体" w:hint="eastAsia"/>
          <w:sz w:val="24"/>
          <w:szCs w:val="24"/>
        </w:rPr>
        <w:t>9.4</w:t>
      </w:r>
      <w:r w:rsidRPr="00B4216F">
        <w:rPr>
          <w:rFonts w:ascii="宋体" w:hAnsi="宋体" w:hint="eastAsia"/>
          <w:sz w:val="24"/>
          <w:szCs w:val="24"/>
        </w:rPr>
        <w:t>色牢度：≥3-4级</w:t>
      </w:r>
    </w:p>
    <w:p w:rsidR="00B4216F" w:rsidRPr="00B4216F" w:rsidRDefault="00B4216F" w:rsidP="00B4216F">
      <w:pPr>
        <w:spacing w:line="520" w:lineRule="exact"/>
        <w:jc w:val="left"/>
        <w:rPr>
          <w:rFonts w:ascii="宋体" w:hAnsi="宋体"/>
          <w:sz w:val="24"/>
          <w:szCs w:val="24"/>
        </w:rPr>
      </w:pPr>
      <w:r w:rsidRPr="00B4216F">
        <w:rPr>
          <w:rFonts w:ascii="宋体" w:hAnsi="宋体" w:hint="eastAsia"/>
          <w:sz w:val="24"/>
          <w:szCs w:val="24"/>
        </w:rPr>
        <w:t>10、纤维织物风管应具有抗菌性，金黄色葡萄球菌、大肠杆菌抑菌率达到90%。</w:t>
      </w:r>
    </w:p>
    <w:p w:rsidR="00AF75FC" w:rsidRDefault="00B4216F" w:rsidP="00B4216F">
      <w:pPr>
        <w:spacing w:line="520" w:lineRule="exact"/>
        <w:jc w:val="left"/>
        <w:rPr>
          <w:rFonts w:ascii="宋体" w:hAnsi="宋体"/>
          <w:sz w:val="24"/>
          <w:szCs w:val="24"/>
        </w:rPr>
      </w:pPr>
      <w:r w:rsidRPr="00B4216F">
        <w:rPr>
          <w:rFonts w:ascii="宋体" w:hAnsi="宋体" w:hint="eastAsia"/>
          <w:sz w:val="24"/>
          <w:szCs w:val="24"/>
        </w:rPr>
        <w:t>11、 纤维织物风管与金属风管连接部分不得破坏织物风管表面纤维（如铆钉、燕尾丝等方式），入口连接段应做单独可拆卸式设计。</w:t>
      </w:r>
    </w:p>
    <w:p w:rsidR="00AF1D29" w:rsidRPr="00AF1D29" w:rsidRDefault="00AF1D29" w:rsidP="00AF1D29">
      <w:pPr>
        <w:spacing w:line="520" w:lineRule="exact"/>
        <w:jc w:val="left"/>
        <w:rPr>
          <w:rFonts w:ascii="宋体" w:hAnsi="宋体"/>
          <w:sz w:val="24"/>
          <w:szCs w:val="24"/>
        </w:rPr>
      </w:pPr>
      <w:r>
        <w:rPr>
          <w:rFonts w:ascii="宋体" w:hAnsi="宋体" w:hint="eastAsia"/>
          <w:sz w:val="24"/>
          <w:szCs w:val="24"/>
        </w:rPr>
        <w:t>12、</w:t>
      </w:r>
      <w:r w:rsidRPr="00AF1D29">
        <w:rPr>
          <w:rFonts w:ascii="宋体" w:hAnsi="宋体" w:hint="eastAsia"/>
          <w:sz w:val="24"/>
          <w:szCs w:val="24"/>
        </w:rPr>
        <w:t>纤维织物风管送风模式为孔口和喷口多排角度送风，确保各高度均有气流覆盖，孔口以</w:t>
      </w:r>
      <w:r w:rsidRPr="00AF1D29">
        <w:rPr>
          <w:rFonts w:ascii="宋体" w:hAnsi="宋体"/>
          <w:sz w:val="24"/>
          <w:szCs w:val="24"/>
        </w:rPr>
        <w:t>S</w:t>
      </w:r>
      <w:r w:rsidRPr="00AF1D29">
        <w:rPr>
          <w:rFonts w:ascii="宋体" w:hAnsi="宋体" w:hint="eastAsia"/>
          <w:sz w:val="24"/>
          <w:szCs w:val="24"/>
        </w:rPr>
        <w:t>型交叉排列方式开孔设计，送风覆盖面更广，防止同一横切面处多个孔口造成系统表面褶皱，喷口设置于货架中间通道处正下方送风，确保气流送至地面处；织物空气分布系统入口段套在静压箱出风口并紧箍连接。</w:t>
      </w:r>
    </w:p>
    <w:p w:rsidR="00812956" w:rsidRPr="00AF1D29" w:rsidRDefault="00812956" w:rsidP="00B4216F">
      <w:pPr>
        <w:spacing w:line="520" w:lineRule="exact"/>
        <w:jc w:val="left"/>
        <w:rPr>
          <w:rFonts w:ascii="宋体" w:hAnsi="宋体"/>
          <w:sz w:val="24"/>
          <w:szCs w:val="24"/>
        </w:rPr>
      </w:pPr>
    </w:p>
    <w:p w:rsidR="00812956" w:rsidRDefault="00812956" w:rsidP="002B0699">
      <w:pPr>
        <w:spacing w:line="520" w:lineRule="exact"/>
        <w:jc w:val="left"/>
        <w:rPr>
          <w:rFonts w:ascii="宋体" w:hAnsi="宋体"/>
          <w:b/>
          <w:sz w:val="24"/>
          <w:szCs w:val="24"/>
        </w:rPr>
      </w:pPr>
      <w:r w:rsidRPr="00812956">
        <w:rPr>
          <w:rFonts w:ascii="宋体" w:hAnsi="宋体" w:hint="eastAsia"/>
          <w:b/>
          <w:sz w:val="24"/>
          <w:szCs w:val="24"/>
        </w:rPr>
        <w:t>四、自动化控制系统</w:t>
      </w:r>
    </w:p>
    <w:p w:rsidR="002B0699" w:rsidRPr="002B0699" w:rsidRDefault="002B0699" w:rsidP="00E874B9">
      <w:pPr>
        <w:autoSpaceDE w:val="0"/>
        <w:autoSpaceDN w:val="0"/>
        <w:spacing w:line="520" w:lineRule="exact"/>
        <w:ind w:firstLineChars="200" w:firstLine="480"/>
        <w:jc w:val="left"/>
        <w:textAlignment w:val="auto"/>
        <w:rPr>
          <w:rFonts w:ascii="宋体" w:hAnsi="宋体"/>
          <w:sz w:val="24"/>
          <w:szCs w:val="24"/>
        </w:rPr>
      </w:pPr>
      <w:r w:rsidRPr="002B0699">
        <w:rPr>
          <w:rFonts w:ascii="宋体" w:hAnsi="宋体" w:hint="eastAsia"/>
          <w:sz w:val="24"/>
          <w:szCs w:val="24"/>
        </w:rPr>
        <w:t>设置库房温湿度自动控制系统，实现室内温湿度的全自动化管理，达到无人值守要求。</w:t>
      </w:r>
      <w:r w:rsidR="009B0C00">
        <w:rPr>
          <w:rFonts w:ascii="宋体" w:hAnsi="宋体" w:hint="eastAsia"/>
          <w:sz w:val="24"/>
          <w:szCs w:val="24"/>
        </w:rPr>
        <w:t>温度范围10-30</w:t>
      </w:r>
      <w:r w:rsidR="009B0C00" w:rsidRPr="002B0699">
        <w:rPr>
          <w:rFonts w:ascii="宋体" w:hAnsi="宋体" w:hint="eastAsia"/>
          <w:sz w:val="24"/>
          <w:szCs w:val="24"/>
        </w:rPr>
        <w:t>℃</w:t>
      </w:r>
      <w:r w:rsidR="009B0C00">
        <w:rPr>
          <w:rFonts w:ascii="宋体" w:hAnsi="宋体" w:hint="eastAsia"/>
          <w:sz w:val="24"/>
          <w:szCs w:val="24"/>
        </w:rPr>
        <w:t>，</w:t>
      </w:r>
      <w:r w:rsidRPr="002B0699">
        <w:rPr>
          <w:rFonts w:ascii="宋体" w:hAnsi="宋体" w:hint="eastAsia"/>
          <w:sz w:val="24"/>
          <w:szCs w:val="24"/>
        </w:rPr>
        <w:t>控制精度±</w:t>
      </w:r>
      <w:r w:rsidRPr="002B0699">
        <w:rPr>
          <w:rFonts w:ascii="宋体" w:hAnsi="宋体"/>
          <w:sz w:val="24"/>
          <w:szCs w:val="24"/>
        </w:rPr>
        <w:t>0.5</w:t>
      </w:r>
      <w:r w:rsidRPr="002B0699">
        <w:rPr>
          <w:rFonts w:ascii="宋体" w:hAnsi="宋体" w:hint="eastAsia"/>
          <w:sz w:val="24"/>
          <w:szCs w:val="24"/>
        </w:rPr>
        <w:t>℃</w:t>
      </w:r>
      <w:r w:rsidR="009B0C00">
        <w:rPr>
          <w:rFonts w:ascii="宋体" w:hAnsi="宋体" w:hint="eastAsia"/>
          <w:sz w:val="24"/>
          <w:szCs w:val="24"/>
        </w:rPr>
        <w:t>；湿度范围</w:t>
      </w:r>
      <w:bookmarkStart w:id="0" w:name="_GoBack"/>
      <w:bookmarkEnd w:id="0"/>
      <w:r w:rsidR="009B0C00">
        <w:rPr>
          <w:rFonts w:ascii="宋体" w:hAnsi="宋体" w:hint="eastAsia"/>
          <w:sz w:val="24"/>
          <w:szCs w:val="24"/>
        </w:rPr>
        <w:t>35%-75%，</w:t>
      </w:r>
      <w:r w:rsidRPr="002B0699">
        <w:rPr>
          <w:rFonts w:ascii="宋体" w:hAnsi="宋体" w:hint="eastAsia"/>
          <w:sz w:val="24"/>
          <w:szCs w:val="24"/>
        </w:rPr>
        <w:t>相对湿度控制精度±</w:t>
      </w:r>
      <w:r w:rsidRPr="002B0699">
        <w:rPr>
          <w:rFonts w:ascii="宋体" w:hAnsi="宋体"/>
          <w:sz w:val="24"/>
          <w:szCs w:val="24"/>
        </w:rPr>
        <w:t>5%</w:t>
      </w:r>
      <w:r w:rsidRPr="002B0699">
        <w:rPr>
          <w:rFonts w:ascii="宋体" w:hAnsi="宋体" w:hint="eastAsia"/>
          <w:sz w:val="24"/>
          <w:szCs w:val="24"/>
        </w:rPr>
        <w:t>。</w:t>
      </w:r>
    </w:p>
    <w:p w:rsidR="00AC1AB5" w:rsidRPr="00863276" w:rsidRDefault="00863276" w:rsidP="00863276">
      <w:pPr>
        <w:spacing w:line="520" w:lineRule="exact"/>
        <w:ind w:firstLineChars="196" w:firstLine="472"/>
        <w:rPr>
          <w:rFonts w:asciiTheme="minorEastAsia" w:hAnsiTheme="minorEastAsia"/>
          <w:b/>
          <w:sz w:val="24"/>
          <w:szCs w:val="24"/>
        </w:rPr>
      </w:pPr>
      <w:r>
        <w:rPr>
          <w:rFonts w:asciiTheme="minorEastAsia" w:hAnsiTheme="minorEastAsia" w:hint="eastAsia"/>
          <w:b/>
          <w:sz w:val="24"/>
          <w:szCs w:val="24"/>
        </w:rPr>
        <w:t>投标人应</w:t>
      </w:r>
      <w:r w:rsidRPr="00C137E1">
        <w:rPr>
          <w:rFonts w:asciiTheme="minorEastAsia" w:hAnsiTheme="minorEastAsia" w:hint="eastAsia"/>
          <w:b/>
          <w:sz w:val="24"/>
          <w:szCs w:val="24"/>
        </w:rPr>
        <w:t>结合</w:t>
      </w:r>
      <w:r>
        <w:rPr>
          <w:rFonts w:asciiTheme="minorEastAsia" w:hAnsiTheme="minorEastAsia" w:hint="eastAsia"/>
          <w:b/>
          <w:sz w:val="24"/>
          <w:szCs w:val="24"/>
        </w:rPr>
        <w:t>招标</w:t>
      </w:r>
      <w:r w:rsidRPr="00C137E1">
        <w:rPr>
          <w:rFonts w:asciiTheme="minorEastAsia" w:hAnsiTheme="minorEastAsia" w:hint="eastAsia"/>
          <w:b/>
          <w:sz w:val="24"/>
          <w:szCs w:val="24"/>
        </w:rPr>
        <w:t>图纸自行设计</w:t>
      </w:r>
      <w:r>
        <w:rPr>
          <w:rFonts w:asciiTheme="minorEastAsia" w:hAnsiTheme="minorEastAsia" w:hint="eastAsia"/>
          <w:b/>
          <w:sz w:val="24"/>
          <w:szCs w:val="24"/>
        </w:rPr>
        <w:t>一套满足要求的自动化控制系统。</w:t>
      </w:r>
      <w:r w:rsidR="00AC1AB5" w:rsidRPr="00AC1AB5">
        <w:rPr>
          <w:rFonts w:hint="eastAsia"/>
          <w:b/>
          <w:sz w:val="24"/>
          <w:szCs w:val="24"/>
        </w:rPr>
        <w:t>设计时应</w:t>
      </w:r>
      <w:r w:rsidR="00AC1AB5" w:rsidRPr="00AC1AB5">
        <w:rPr>
          <w:rFonts w:asciiTheme="minorEastAsia" w:hAnsiTheme="minorEastAsia" w:cs="Arial" w:hint="eastAsia"/>
          <w:sz w:val="24"/>
          <w:szCs w:val="24"/>
        </w:rPr>
        <w:t>本着“</w:t>
      </w:r>
      <w:r w:rsidR="00AC1AB5" w:rsidRPr="00AC1AB5">
        <w:rPr>
          <w:rFonts w:asciiTheme="minorEastAsia" w:hAnsiTheme="minorEastAsia" w:cs="Arial" w:hint="eastAsia"/>
          <w:b/>
          <w:sz w:val="24"/>
          <w:szCs w:val="24"/>
        </w:rPr>
        <w:t>设备先进、技术完备、功能齐全、配置合理、节约资金</w:t>
      </w:r>
      <w:r w:rsidR="00AC1AB5" w:rsidRPr="00AC1AB5">
        <w:rPr>
          <w:rFonts w:asciiTheme="minorEastAsia" w:hAnsiTheme="minorEastAsia" w:cs="Arial" w:hint="eastAsia"/>
          <w:sz w:val="24"/>
          <w:szCs w:val="24"/>
        </w:rPr>
        <w:t>”的原则进行系统设计，应具备以下特点：</w:t>
      </w:r>
    </w:p>
    <w:p w:rsidR="00AC1AB5" w:rsidRPr="00AC1AB5" w:rsidRDefault="00AC1AB5" w:rsidP="00AC1AB5">
      <w:pPr>
        <w:spacing w:line="520" w:lineRule="exact"/>
        <w:ind w:firstLineChars="200" w:firstLine="482"/>
        <w:rPr>
          <w:rFonts w:asciiTheme="minorEastAsia" w:hAnsiTheme="minorEastAsia" w:cs="Arial"/>
          <w:b/>
          <w:sz w:val="24"/>
          <w:szCs w:val="24"/>
        </w:rPr>
      </w:pPr>
      <w:r w:rsidRPr="00AC1AB5">
        <w:rPr>
          <w:rFonts w:asciiTheme="minorEastAsia" w:hAnsiTheme="minorEastAsia" w:cs="Arial" w:hint="eastAsia"/>
          <w:b/>
          <w:sz w:val="24"/>
          <w:szCs w:val="24"/>
        </w:rPr>
        <w:t>1、实用性和先进性</w:t>
      </w:r>
    </w:p>
    <w:p w:rsidR="00AC1AB5" w:rsidRPr="00AC1AB5" w:rsidRDefault="00AC1AB5" w:rsidP="00AC1AB5">
      <w:pPr>
        <w:spacing w:line="520" w:lineRule="exact"/>
        <w:ind w:firstLineChars="200" w:firstLine="480"/>
        <w:rPr>
          <w:rFonts w:asciiTheme="minorEastAsia" w:hAnsiTheme="minorEastAsia"/>
          <w:sz w:val="24"/>
          <w:szCs w:val="24"/>
        </w:rPr>
      </w:pPr>
      <w:r w:rsidRPr="00AC1AB5">
        <w:rPr>
          <w:rFonts w:asciiTheme="minorEastAsia" w:hAnsiTheme="minorEastAsia" w:cs="Arial" w:hint="eastAsia"/>
          <w:sz w:val="24"/>
          <w:szCs w:val="24"/>
        </w:rPr>
        <w:t>设备</w:t>
      </w:r>
      <w:r w:rsidRPr="00AC1AB5">
        <w:rPr>
          <w:rFonts w:asciiTheme="minorEastAsia" w:hAnsiTheme="minorEastAsia" w:hint="eastAsia"/>
          <w:sz w:val="24"/>
          <w:szCs w:val="24"/>
        </w:rPr>
        <w:t>应采用目前国际上的主流技术和系统产品，保证前期所选型的系统与今后系统性能提升在技术先进性方面的可延续性。</w:t>
      </w:r>
    </w:p>
    <w:p w:rsidR="00AC1AB5" w:rsidRPr="00AC1AB5" w:rsidRDefault="00AC1AB5" w:rsidP="00AC1AB5">
      <w:pPr>
        <w:spacing w:line="520" w:lineRule="exact"/>
        <w:ind w:firstLineChars="200" w:firstLine="480"/>
        <w:rPr>
          <w:rFonts w:asciiTheme="minorEastAsia" w:hAnsiTheme="minorEastAsia"/>
          <w:sz w:val="24"/>
          <w:szCs w:val="24"/>
        </w:rPr>
      </w:pPr>
      <w:r w:rsidRPr="00AC1AB5">
        <w:rPr>
          <w:rFonts w:asciiTheme="minorEastAsia" w:hAnsiTheme="minorEastAsia" w:hint="eastAsia"/>
          <w:sz w:val="24"/>
          <w:szCs w:val="24"/>
        </w:rPr>
        <w:t>采用国际上先进的“集散型系统”，通过中心监控系统的计算机网络将各控</w:t>
      </w:r>
      <w:r w:rsidRPr="00AC1AB5">
        <w:rPr>
          <w:rFonts w:asciiTheme="minorEastAsia" w:hAnsiTheme="minorEastAsia" w:hint="eastAsia"/>
          <w:sz w:val="24"/>
          <w:szCs w:val="24"/>
        </w:rPr>
        <w:lastRenderedPageBreak/>
        <w:t>制器、现场传感器、执行器及远程通讯设备进行联网，共同实现集中管理、分散控制的综合监控及管理功能，采用最先进的“集散式系统”来完成上述功能。</w:t>
      </w:r>
    </w:p>
    <w:p w:rsidR="00AC1AB5" w:rsidRPr="00AC1AB5" w:rsidRDefault="00AC1AB5" w:rsidP="00AC1AB5">
      <w:pPr>
        <w:tabs>
          <w:tab w:val="left" w:pos="210"/>
        </w:tabs>
        <w:spacing w:line="520" w:lineRule="exact"/>
        <w:rPr>
          <w:rFonts w:asciiTheme="minorEastAsia" w:hAnsiTheme="minorEastAsia" w:cs="Arial"/>
          <w:b/>
          <w:sz w:val="24"/>
          <w:szCs w:val="24"/>
        </w:rPr>
      </w:pPr>
      <w:r w:rsidRPr="00AC1AB5">
        <w:rPr>
          <w:rFonts w:asciiTheme="minorEastAsia" w:hAnsiTheme="minorEastAsia" w:cs="Arial" w:hint="eastAsia"/>
          <w:b/>
          <w:sz w:val="24"/>
          <w:szCs w:val="24"/>
        </w:rPr>
        <w:t>2、集成性和可扩展性</w:t>
      </w:r>
    </w:p>
    <w:p w:rsidR="00AC1AB5" w:rsidRPr="00AC1AB5" w:rsidRDefault="00AC1AB5" w:rsidP="00AC1AB5">
      <w:pPr>
        <w:autoSpaceDE w:val="0"/>
        <w:autoSpaceDN w:val="0"/>
        <w:spacing w:line="520" w:lineRule="exact"/>
        <w:ind w:firstLineChars="200" w:firstLine="480"/>
        <w:rPr>
          <w:rFonts w:asciiTheme="minorEastAsia" w:hAnsiTheme="minorEastAsia" w:cs="Arial"/>
          <w:sz w:val="24"/>
          <w:szCs w:val="24"/>
        </w:rPr>
      </w:pPr>
      <w:r w:rsidRPr="00AC1AB5">
        <w:rPr>
          <w:rFonts w:asciiTheme="minorEastAsia" w:hAnsiTheme="minorEastAsia" w:cs="Arial" w:hint="eastAsia"/>
          <w:sz w:val="24"/>
          <w:szCs w:val="24"/>
        </w:rPr>
        <w:t>系统设计遵循全面规划的原则，并留有充分的余量，以适应将来发展的需要。</w:t>
      </w:r>
    </w:p>
    <w:p w:rsidR="00AC1AB5" w:rsidRPr="00AC1AB5" w:rsidRDefault="00AC1AB5" w:rsidP="00AC1AB5">
      <w:pPr>
        <w:spacing w:line="520" w:lineRule="exact"/>
        <w:ind w:firstLineChars="200" w:firstLine="480"/>
        <w:rPr>
          <w:rFonts w:asciiTheme="minorEastAsia" w:hAnsiTheme="minorEastAsia"/>
          <w:sz w:val="24"/>
          <w:szCs w:val="24"/>
        </w:rPr>
      </w:pPr>
      <w:r w:rsidRPr="00AC1AB5">
        <w:rPr>
          <w:rFonts w:asciiTheme="minorEastAsia" w:hAnsiTheme="minorEastAsia" w:hint="eastAsia"/>
          <w:sz w:val="24"/>
          <w:szCs w:val="24"/>
        </w:rPr>
        <w:t>所提供的系统应用软件，严格遵循模块化的结构方式进行开发；系统软件功能模块完全根据用户的实际需要和控制逻辑进行编制。</w:t>
      </w:r>
    </w:p>
    <w:p w:rsidR="00AC1AB5" w:rsidRPr="00AC1AB5" w:rsidRDefault="00AC1AB5" w:rsidP="00AC1AB5">
      <w:pPr>
        <w:spacing w:line="520" w:lineRule="exact"/>
        <w:ind w:firstLineChars="200" w:firstLine="480"/>
        <w:rPr>
          <w:rFonts w:asciiTheme="minorEastAsia" w:hAnsiTheme="minorEastAsia"/>
          <w:sz w:val="24"/>
          <w:szCs w:val="24"/>
        </w:rPr>
      </w:pPr>
      <w:r w:rsidRPr="00AC1AB5">
        <w:rPr>
          <w:rFonts w:asciiTheme="minorEastAsia" w:hAnsiTheme="minorEastAsia" w:hint="eastAsia"/>
          <w:sz w:val="24"/>
          <w:szCs w:val="24"/>
        </w:rPr>
        <w:t>系统具有汇集各子系统的信息并对各类信息进行综合处理的功能。</w:t>
      </w:r>
    </w:p>
    <w:p w:rsidR="00AC1AB5" w:rsidRPr="00AC1AB5" w:rsidRDefault="00AC1AB5" w:rsidP="00AC1AB5">
      <w:pPr>
        <w:spacing w:line="520" w:lineRule="exact"/>
        <w:rPr>
          <w:rFonts w:asciiTheme="minorEastAsia" w:hAnsiTheme="minorEastAsia" w:cs="Arial"/>
          <w:b/>
          <w:sz w:val="24"/>
          <w:szCs w:val="24"/>
        </w:rPr>
      </w:pPr>
      <w:r w:rsidRPr="00AC1AB5">
        <w:rPr>
          <w:rFonts w:asciiTheme="minorEastAsia" w:hAnsiTheme="minorEastAsia" w:cs="Arial" w:hint="eastAsia"/>
          <w:b/>
          <w:sz w:val="24"/>
          <w:szCs w:val="24"/>
        </w:rPr>
        <w:t>3、安全性</w:t>
      </w:r>
    </w:p>
    <w:p w:rsidR="00AC1AB5" w:rsidRPr="00AC1AB5" w:rsidRDefault="00AC1AB5" w:rsidP="00AC1AB5">
      <w:pPr>
        <w:spacing w:line="520" w:lineRule="exact"/>
        <w:ind w:firstLineChars="200" w:firstLine="480"/>
        <w:rPr>
          <w:rFonts w:asciiTheme="minorEastAsia" w:hAnsiTheme="minorEastAsia"/>
          <w:sz w:val="24"/>
          <w:szCs w:val="24"/>
        </w:rPr>
      </w:pPr>
      <w:r w:rsidRPr="00AC1AB5">
        <w:rPr>
          <w:rFonts w:asciiTheme="minorEastAsia" w:hAnsiTheme="minorEastAsia" w:hint="eastAsia"/>
          <w:sz w:val="24"/>
          <w:szCs w:val="24"/>
        </w:rPr>
        <w:t>系统应有必要的防范措施，使整个系统在受到有意或无意的非法入侵时，能将对系统造成的破坏程度减少到最小。同时，系统通过不同级别的密码保护，可实现数据的安全管理功能，从而使系统具有很高的安全性。</w:t>
      </w:r>
    </w:p>
    <w:p w:rsidR="00AC1AB5" w:rsidRPr="00AC1AB5" w:rsidRDefault="00AC1AB5" w:rsidP="00AC1AB5">
      <w:pPr>
        <w:tabs>
          <w:tab w:val="left" w:pos="210"/>
        </w:tabs>
        <w:spacing w:line="520" w:lineRule="exact"/>
        <w:rPr>
          <w:rFonts w:asciiTheme="minorEastAsia" w:hAnsiTheme="minorEastAsia" w:cs="Arial"/>
          <w:b/>
          <w:sz w:val="24"/>
          <w:szCs w:val="24"/>
        </w:rPr>
      </w:pPr>
      <w:r w:rsidRPr="00AC1AB5">
        <w:rPr>
          <w:rFonts w:asciiTheme="minorEastAsia" w:hAnsiTheme="minorEastAsia" w:cs="Arial" w:hint="eastAsia"/>
          <w:b/>
          <w:sz w:val="24"/>
          <w:szCs w:val="24"/>
        </w:rPr>
        <w:t>4、开放性和互操作性</w:t>
      </w:r>
    </w:p>
    <w:p w:rsidR="00AC1AB5" w:rsidRPr="00AC1AB5" w:rsidRDefault="00AC1AB5" w:rsidP="00AC1AB5">
      <w:pPr>
        <w:tabs>
          <w:tab w:val="left" w:pos="210"/>
        </w:tabs>
        <w:spacing w:line="520" w:lineRule="exact"/>
        <w:ind w:firstLineChars="200" w:firstLine="480"/>
        <w:rPr>
          <w:rFonts w:asciiTheme="minorEastAsia" w:hAnsiTheme="minorEastAsia"/>
          <w:sz w:val="24"/>
          <w:szCs w:val="24"/>
        </w:rPr>
      </w:pPr>
      <w:r w:rsidRPr="00AC1AB5">
        <w:rPr>
          <w:rFonts w:asciiTheme="minorEastAsia" w:hAnsiTheme="minorEastAsia" w:hint="eastAsia"/>
          <w:sz w:val="24"/>
          <w:szCs w:val="24"/>
        </w:rPr>
        <w:t>由于设备的多样化，技术的复杂性和竞争性，为了达到最优化的组合和最好的性能价格比，系统能够兼容其它品牌的产品，共同组成一个完整的控制系统。</w:t>
      </w:r>
    </w:p>
    <w:p w:rsidR="00AC1AB5" w:rsidRPr="00AC1AB5" w:rsidRDefault="00AC1AB5" w:rsidP="00AC1AB5">
      <w:pPr>
        <w:spacing w:line="520" w:lineRule="exact"/>
        <w:rPr>
          <w:rFonts w:asciiTheme="minorEastAsia" w:hAnsiTheme="minorEastAsia"/>
          <w:b/>
          <w:sz w:val="24"/>
          <w:szCs w:val="24"/>
        </w:rPr>
      </w:pPr>
      <w:r w:rsidRPr="00AC1AB5">
        <w:rPr>
          <w:rFonts w:asciiTheme="minorEastAsia" w:hAnsiTheme="minorEastAsia" w:hint="eastAsia"/>
          <w:b/>
          <w:sz w:val="24"/>
          <w:szCs w:val="24"/>
        </w:rPr>
        <w:t>5、可靠性和容错性</w:t>
      </w:r>
    </w:p>
    <w:p w:rsidR="00AC1AB5" w:rsidRPr="00AC1AB5" w:rsidRDefault="00AC1AB5" w:rsidP="00AC1AB5">
      <w:pPr>
        <w:spacing w:line="520" w:lineRule="exact"/>
        <w:ind w:firstLineChars="200" w:firstLine="480"/>
        <w:rPr>
          <w:rFonts w:asciiTheme="minorEastAsia" w:hAnsiTheme="minorEastAsia"/>
          <w:sz w:val="24"/>
          <w:szCs w:val="24"/>
        </w:rPr>
      </w:pPr>
      <w:r w:rsidRPr="00AC1AB5">
        <w:rPr>
          <w:rFonts w:asciiTheme="minorEastAsia" w:hAnsiTheme="minorEastAsia" w:hint="eastAsia"/>
          <w:sz w:val="24"/>
          <w:szCs w:val="24"/>
        </w:rPr>
        <w:t>系统应采取冗余、容错等技术，以确保系统长期处于稳定的工作状态。</w:t>
      </w:r>
    </w:p>
    <w:p w:rsidR="00AC1AB5" w:rsidRPr="00AC1AB5" w:rsidRDefault="00AC1AB5" w:rsidP="00AC1AB5">
      <w:pPr>
        <w:tabs>
          <w:tab w:val="left" w:pos="210"/>
        </w:tabs>
        <w:spacing w:line="520" w:lineRule="exact"/>
        <w:rPr>
          <w:rFonts w:asciiTheme="minorEastAsia" w:hAnsiTheme="minorEastAsia" w:cs="Arial"/>
          <w:b/>
          <w:sz w:val="24"/>
          <w:szCs w:val="24"/>
        </w:rPr>
      </w:pPr>
      <w:r w:rsidRPr="00AC1AB5">
        <w:rPr>
          <w:rFonts w:asciiTheme="minorEastAsia" w:hAnsiTheme="minorEastAsia" w:cs="Arial" w:hint="eastAsia"/>
          <w:b/>
          <w:sz w:val="24"/>
          <w:szCs w:val="24"/>
        </w:rPr>
        <w:t>6、标准化和结构化</w:t>
      </w:r>
    </w:p>
    <w:p w:rsidR="00AC1AB5" w:rsidRPr="00AC1AB5" w:rsidRDefault="00AC1AB5" w:rsidP="00AC1AB5">
      <w:pPr>
        <w:spacing w:line="520" w:lineRule="exact"/>
        <w:ind w:firstLineChars="200" w:firstLine="480"/>
        <w:rPr>
          <w:rFonts w:asciiTheme="minorEastAsia" w:hAnsiTheme="minorEastAsia" w:cs="Arial"/>
          <w:sz w:val="24"/>
          <w:szCs w:val="24"/>
        </w:rPr>
      </w:pPr>
      <w:r w:rsidRPr="00AC1AB5">
        <w:rPr>
          <w:rFonts w:asciiTheme="minorEastAsia" w:hAnsiTheme="minorEastAsia" w:cs="Arial" w:hint="eastAsia"/>
          <w:sz w:val="24"/>
          <w:szCs w:val="24"/>
        </w:rPr>
        <w:t>系统设计除依照国家有关的标准外，还根据系统的功能要求，作到系统的标准化和结构化，能综合体现出当今的先进技术。</w:t>
      </w:r>
      <w:r w:rsidRPr="00AC1AB5">
        <w:rPr>
          <w:rFonts w:asciiTheme="minorEastAsia" w:hAnsiTheme="minorEastAsia" w:hint="eastAsia"/>
          <w:sz w:val="24"/>
          <w:szCs w:val="24"/>
        </w:rPr>
        <w:t>集成系统是一个完全开放性的系统，通过编制相关分控制系统的接口软件，将解决不同系统和产品间接口协议的“标准化”，以使它们之间具备“互操作性”。</w:t>
      </w:r>
    </w:p>
    <w:p w:rsidR="00AC1AB5" w:rsidRPr="00AC1AB5" w:rsidRDefault="00AC1AB5" w:rsidP="00AC1AB5">
      <w:pPr>
        <w:spacing w:line="520" w:lineRule="exact"/>
        <w:rPr>
          <w:rFonts w:asciiTheme="minorEastAsia" w:hAnsiTheme="minorEastAsia"/>
          <w:b/>
          <w:sz w:val="24"/>
          <w:szCs w:val="24"/>
        </w:rPr>
      </w:pPr>
      <w:r w:rsidRPr="00AC1AB5">
        <w:rPr>
          <w:rFonts w:asciiTheme="minorEastAsia" w:hAnsiTheme="minorEastAsia" w:hint="eastAsia"/>
          <w:b/>
          <w:sz w:val="24"/>
          <w:szCs w:val="24"/>
        </w:rPr>
        <w:t>7、综合节能管理的合理性</w:t>
      </w:r>
    </w:p>
    <w:p w:rsidR="00AC1AB5" w:rsidRPr="00AC1AB5" w:rsidRDefault="00AC1AB5" w:rsidP="00AC1AB5">
      <w:pPr>
        <w:spacing w:line="520" w:lineRule="exact"/>
        <w:ind w:firstLineChars="200" w:firstLine="480"/>
        <w:rPr>
          <w:rFonts w:asciiTheme="minorEastAsia" w:hAnsiTheme="minorEastAsia"/>
          <w:sz w:val="24"/>
          <w:szCs w:val="24"/>
        </w:rPr>
      </w:pPr>
      <w:r w:rsidRPr="00AC1AB5">
        <w:rPr>
          <w:rFonts w:asciiTheme="minorEastAsia" w:hAnsiTheme="minorEastAsia" w:hint="eastAsia"/>
          <w:sz w:val="24"/>
          <w:szCs w:val="24"/>
        </w:rPr>
        <w:t>建筑设备监控系统采用准确的方法来计量、合理的算法来统计及分析整个</w:t>
      </w:r>
      <w:r w:rsidRPr="00AC1AB5">
        <w:rPr>
          <w:rFonts w:asciiTheme="minorEastAsia" w:hAnsiTheme="minorEastAsia" w:cs="Arial" w:hint="eastAsia"/>
          <w:sz w:val="24"/>
          <w:szCs w:val="24"/>
        </w:rPr>
        <w:t>大厦</w:t>
      </w:r>
      <w:r w:rsidRPr="00AC1AB5">
        <w:rPr>
          <w:rFonts w:asciiTheme="minorEastAsia" w:hAnsiTheme="minorEastAsia" w:hint="eastAsia"/>
          <w:sz w:val="24"/>
          <w:szCs w:val="24"/>
        </w:rPr>
        <w:t>的能源消耗，以达到节能管理的目的。</w:t>
      </w:r>
    </w:p>
    <w:p w:rsidR="00AC1AB5" w:rsidRPr="00AC1AB5" w:rsidRDefault="00AC1AB5" w:rsidP="00AC1AB5">
      <w:pPr>
        <w:spacing w:line="520" w:lineRule="exact"/>
        <w:rPr>
          <w:rFonts w:asciiTheme="minorEastAsia" w:hAnsiTheme="minorEastAsia"/>
          <w:b/>
          <w:sz w:val="24"/>
          <w:szCs w:val="24"/>
        </w:rPr>
      </w:pPr>
      <w:r w:rsidRPr="00AC1AB5">
        <w:rPr>
          <w:rFonts w:asciiTheme="minorEastAsia" w:hAnsiTheme="minorEastAsia" w:hint="eastAsia"/>
          <w:b/>
          <w:sz w:val="24"/>
          <w:szCs w:val="24"/>
        </w:rPr>
        <w:t>8、经济性</w:t>
      </w:r>
    </w:p>
    <w:p w:rsidR="00812956" w:rsidRDefault="00AC1AB5" w:rsidP="00AC1AB5">
      <w:pPr>
        <w:spacing w:line="520" w:lineRule="exact"/>
        <w:ind w:firstLineChars="200" w:firstLine="480"/>
        <w:rPr>
          <w:rFonts w:asciiTheme="minorEastAsia" w:hAnsiTheme="minorEastAsia"/>
          <w:sz w:val="24"/>
          <w:szCs w:val="24"/>
        </w:rPr>
      </w:pPr>
      <w:r w:rsidRPr="00AC1AB5">
        <w:rPr>
          <w:rFonts w:asciiTheme="minorEastAsia" w:hAnsiTheme="minorEastAsia" w:hint="eastAsia"/>
          <w:sz w:val="24"/>
          <w:szCs w:val="24"/>
        </w:rPr>
        <w:t>系统具有较高的性价比,从而保证了系统的经济性。</w:t>
      </w:r>
    </w:p>
    <w:sectPr w:rsidR="00812956" w:rsidSect="00D9460B">
      <w:headerReference w:type="default" r:id="rId10"/>
      <w:footerReference w:type="even" r:id="rId11"/>
      <w:footerReference w:type="default" r:id="rId12"/>
      <w:pgSz w:w="11906" w:h="16838"/>
      <w:pgMar w:top="1440" w:right="1797" w:bottom="1440" w:left="1797" w:header="851" w:footer="851"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4B16" w:rsidRDefault="00034B16">
      <w:pPr>
        <w:spacing w:line="240" w:lineRule="auto"/>
      </w:pPr>
      <w:r>
        <w:separator/>
      </w:r>
    </w:p>
  </w:endnote>
  <w:endnote w:type="continuationSeparator" w:id="0">
    <w:p w:rsidR="00034B16" w:rsidRDefault="00034B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Regular">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8EF" w:rsidRDefault="00BE18EF">
    <w:pPr>
      <w:pStyle w:val="a9"/>
      <w:framePr w:wrap="around" w:vAnchor="text" w:hAnchor="margin" w:xAlign="right" w:y="1"/>
      <w:rPr>
        <w:rStyle w:val="af0"/>
      </w:rPr>
    </w:pPr>
    <w:r>
      <w:fldChar w:fldCharType="begin"/>
    </w:r>
    <w:r>
      <w:rPr>
        <w:rStyle w:val="af0"/>
      </w:rPr>
      <w:instrText xml:space="preserve">PAGE  </w:instrText>
    </w:r>
    <w:r>
      <w:fldChar w:fldCharType="end"/>
    </w:r>
  </w:p>
  <w:p w:rsidR="00BE18EF" w:rsidRDefault="00BE18EF">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8EF" w:rsidRDefault="00BE18EF">
    <w:pPr>
      <w:jc w:val="right"/>
      <w:rPr>
        <w:sz w:val="18"/>
        <w:szCs w:val="18"/>
      </w:rPr>
    </w:pPr>
    <w:r>
      <w:rPr>
        <w:sz w:val="18"/>
        <w:szCs w:val="18"/>
        <w:lang w:val="zh-C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4B16" w:rsidRDefault="00034B16">
      <w:pPr>
        <w:spacing w:line="240" w:lineRule="auto"/>
      </w:pPr>
      <w:r>
        <w:separator/>
      </w:r>
    </w:p>
  </w:footnote>
  <w:footnote w:type="continuationSeparator" w:id="0">
    <w:p w:rsidR="00034B16" w:rsidRDefault="00034B1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8EF" w:rsidRDefault="00BE18EF">
    <w:pPr>
      <w:widowControl/>
      <w:jc w:val="right"/>
      <w:rPr>
        <w:rFonts w:ascii="宋体" w:hAnsi="宋体" w:cs="宋体"/>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75E7A"/>
    <w:multiLevelType w:val="hybridMultilevel"/>
    <w:tmpl w:val="F236B0D6"/>
    <w:lvl w:ilvl="0" w:tplc="F6F250FA">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4E46708"/>
    <w:multiLevelType w:val="hybridMultilevel"/>
    <w:tmpl w:val="699AD4A6"/>
    <w:lvl w:ilvl="0" w:tplc="064625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B305203"/>
    <w:multiLevelType w:val="multilevel"/>
    <w:tmpl w:val="3B305203"/>
    <w:lvl w:ilvl="0">
      <w:start w:val="1"/>
      <w:numFmt w:val="decimalZero"/>
      <w:suff w:val="nothing"/>
      <w:lvlText w:val="URS%1"/>
      <w:lvlJc w:val="left"/>
      <w:pPr>
        <w:ind w:left="1271" w:hanging="420"/>
      </w:pPr>
      <w:rPr>
        <w:rFonts w:hint="eastAsia"/>
      </w:rPr>
    </w:lvl>
    <w:lvl w:ilvl="1">
      <w:start w:val="1"/>
      <w:numFmt w:val="lowerLetter"/>
      <w:lvlText w:val="%2)"/>
      <w:lvlJc w:val="left"/>
      <w:pPr>
        <w:tabs>
          <w:tab w:val="left" w:pos="1833"/>
        </w:tabs>
        <w:ind w:left="1833" w:hanging="420"/>
      </w:pPr>
    </w:lvl>
    <w:lvl w:ilvl="2">
      <w:start w:val="1"/>
      <w:numFmt w:val="lowerRoman"/>
      <w:lvlText w:val="%3."/>
      <w:lvlJc w:val="right"/>
      <w:pPr>
        <w:tabs>
          <w:tab w:val="left" w:pos="2253"/>
        </w:tabs>
        <w:ind w:left="2253" w:hanging="420"/>
      </w:pPr>
    </w:lvl>
    <w:lvl w:ilvl="3">
      <w:start w:val="1"/>
      <w:numFmt w:val="decimal"/>
      <w:lvlText w:val="%4、"/>
      <w:lvlJc w:val="left"/>
      <w:pPr>
        <w:tabs>
          <w:tab w:val="left" w:pos="2628"/>
        </w:tabs>
        <w:ind w:left="2628" w:hanging="360"/>
      </w:pPr>
      <w:rPr>
        <w:rFonts w:hint="default"/>
      </w:rPr>
    </w:lvl>
    <w:lvl w:ilvl="4">
      <w:start w:val="1"/>
      <w:numFmt w:val="lowerLetter"/>
      <w:lvlText w:val="%5)"/>
      <w:lvlJc w:val="left"/>
      <w:pPr>
        <w:tabs>
          <w:tab w:val="left" w:pos="3093"/>
        </w:tabs>
        <w:ind w:left="3093" w:hanging="420"/>
      </w:pPr>
    </w:lvl>
    <w:lvl w:ilvl="5">
      <w:start w:val="1"/>
      <w:numFmt w:val="lowerRoman"/>
      <w:lvlText w:val="%6."/>
      <w:lvlJc w:val="right"/>
      <w:pPr>
        <w:tabs>
          <w:tab w:val="left" w:pos="3513"/>
        </w:tabs>
        <w:ind w:left="3513" w:hanging="420"/>
      </w:pPr>
    </w:lvl>
    <w:lvl w:ilvl="6">
      <w:start w:val="1"/>
      <w:numFmt w:val="decimal"/>
      <w:lvlText w:val="%7."/>
      <w:lvlJc w:val="left"/>
      <w:pPr>
        <w:tabs>
          <w:tab w:val="left" w:pos="3933"/>
        </w:tabs>
        <w:ind w:left="3933" w:hanging="420"/>
      </w:pPr>
    </w:lvl>
    <w:lvl w:ilvl="7">
      <w:start w:val="1"/>
      <w:numFmt w:val="lowerLetter"/>
      <w:lvlText w:val="%8)"/>
      <w:lvlJc w:val="left"/>
      <w:pPr>
        <w:tabs>
          <w:tab w:val="left" w:pos="4353"/>
        </w:tabs>
        <w:ind w:left="4353" w:hanging="420"/>
      </w:pPr>
    </w:lvl>
    <w:lvl w:ilvl="8">
      <w:start w:val="1"/>
      <w:numFmt w:val="lowerRoman"/>
      <w:lvlText w:val="%9."/>
      <w:lvlJc w:val="right"/>
      <w:pPr>
        <w:tabs>
          <w:tab w:val="left" w:pos="4773"/>
        </w:tabs>
        <w:ind w:left="4773" w:hanging="420"/>
      </w:pPr>
    </w:lvl>
  </w:abstractNum>
  <w:abstractNum w:abstractNumId="3">
    <w:nsid w:val="3DED7131"/>
    <w:multiLevelType w:val="multilevel"/>
    <w:tmpl w:val="3DED7131"/>
    <w:lvl w:ilvl="0">
      <w:start w:val="1"/>
      <w:numFmt w:val="decimalZero"/>
      <w:suff w:val="nothing"/>
      <w:lvlText w:val="URS%1"/>
      <w:lvlJc w:val="left"/>
      <w:pPr>
        <w:ind w:left="1271" w:hanging="420"/>
      </w:pPr>
      <w:rPr>
        <w:rFonts w:hint="eastAsia"/>
      </w:rPr>
    </w:lvl>
    <w:lvl w:ilvl="1">
      <w:start w:val="1"/>
      <w:numFmt w:val="lowerLetter"/>
      <w:lvlText w:val="%2)"/>
      <w:lvlJc w:val="left"/>
      <w:pPr>
        <w:tabs>
          <w:tab w:val="left" w:pos="1833"/>
        </w:tabs>
        <w:ind w:left="1833" w:hanging="420"/>
      </w:pPr>
    </w:lvl>
    <w:lvl w:ilvl="2">
      <w:start w:val="1"/>
      <w:numFmt w:val="lowerRoman"/>
      <w:lvlText w:val="%3."/>
      <w:lvlJc w:val="right"/>
      <w:pPr>
        <w:tabs>
          <w:tab w:val="left" w:pos="2253"/>
        </w:tabs>
        <w:ind w:left="2253" w:hanging="420"/>
      </w:pPr>
    </w:lvl>
    <w:lvl w:ilvl="3">
      <w:start w:val="1"/>
      <w:numFmt w:val="decimal"/>
      <w:lvlText w:val="%4、"/>
      <w:lvlJc w:val="left"/>
      <w:pPr>
        <w:tabs>
          <w:tab w:val="left" w:pos="2628"/>
        </w:tabs>
        <w:ind w:left="2628" w:hanging="360"/>
      </w:pPr>
      <w:rPr>
        <w:rFonts w:hint="default"/>
      </w:rPr>
    </w:lvl>
    <w:lvl w:ilvl="4">
      <w:start w:val="1"/>
      <w:numFmt w:val="lowerLetter"/>
      <w:lvlText w:val="%5)"/>
      <w:lvlJc w:val="left"/>
      <w:pPr>
        <w:tabs>
          <w:tab w:val="left" w:pos="3093"/>
        </w:tabs>
        <w:ind w:left="3093" w:hanging="420"/>
      </w:pPr>
    </w:lvl>
    <w:lvl w:ilvl="5">
      <w:start w:val="1"/>
      <w:numFmt w:val="lowerRoman"/>
      <w:lvlText w:val="%6."/>
      <w:lvlJc w:val="right"/>
      <w:pPr>
        <w:tabs>
          <w:tab w:val="left" w:pos="3513"/>
        </w:tabs>
        <w:ind w:left="3513" w:hanging="420"/>
      </w:pPr>
    </w:lvl>
    <w:lvl w:ilvl="6">
      <w:start w:val="1"/>
      <w:numFmt w:val="decimal"/>
      <w:lvlText w:val="%7."/>
      <w:lvlJc w:val="left"/>
      <w:pPr>
        <w:tabs>
          <w:tab w:val="left" w:pos="3933"/>
        </w:tabs>
        <w:ind w:left="3933" w:hanging="420"/>
      </w:pPr>
    </w:lvl>
    <w:lvl w:ilvl="7">
      <w:start w:val="1"/>
      <w:numFmt w:val="lowerLetter"/>
      <w:lvlText w:val="%8)"/>
      <w:lvlJc w:val="left"/>
      <w:pPr>
        <w:tabs>
          <w:tab w:val="left" w:pos="4353"/>
        </w:tabs>
        <w:ind w:left="4353" w:hanging="420"/>
      </w:pPr>
    </w:lvl>
    <w:lvl w:ilvl="8">
      <w:start w:val="1"/>
      <w:numFmt w:val="lowerRoman"/>
      <w:lvlText w:val="%9."/>
      <w:lvlJc w:val="right"/>
      <w:pPr>
        <w:tabs>
          <w:tab w:val="left" w:pos="4773"/>
        </w:tabs>
        <w:ind w:left="4773" w:hanging="420"/>
      </w:pPr>
    </w:lvl>
  </w:abstractNum>
  <w:abstractNum w:abstractNumId="4">
    <w:nsid w:val="3F4F0943"/>
    <w:multiLevelType w:val="hybridMultilevel"/>
    <w:tmpl w:val="7CF2D23A"/>
    <w:lvl w:ilvl="0" w:tplc="A8CAB7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01"/>
    <w:rsid w:val="00001462"/>
    <w:rsid w:val="00003BFB"/>
    <w:rsid w:val="0000609B"/>
    <w:rsid w:val="00006B9D"/>
    <w:rsid w:val="0000714B"/>
    <w:rsid w:val="00007C45"/>
    <w:rsid w:val="00007CD2"/>
    <w:rsid w:val="00007CEF"/>
    <w:rsid w:val="000109F3"/>
    <w:rsid w:val="0001541F"/>
    <w:rsid w:val="00015666"/>
    <w:rsid w:val="000167CE"/>
    <w:rsid w:val="00017105"/>
    <w:rsid w:val="00017F73"/>
    <w:rsid w:val="000204B7"/>
    <w:rsid w:val="00021458"/>
    <w:rsid w:val="000214CB"/>
    <w:rsid w:val="00021884"/>
    <w:rsid w:val="000240E3"/>
    <w:rsid w:val="0002570F"/>
    <w:rsid w:val="000267A8"/>
    <w:rsid w:val="0003002F"/>
    <w:rsid w:val="00030257"/>
    <w:rsid w:val="00031693"/>
    <w:rsid w:val="00032E1E"/>
    <w:rsid w:val="000336D2"/>
    <w:rsid w:val="00034191"/>
    <w:rsid w:val="000346D5"/>
    <w:rsid w:val="00034B16"/>
    <w:rsid w:val="0003775C"/>
    <w:rsid w:val="00037F13"/>
    <w:rsid w:val="000401D0"/>
    <w:rsid w:val="00040A2F"/>
    <w:rsid w:val="00040FB9"/>
    <w:rsid w:val="0004147B"/>
    <w:rsid w:val="00042367"/>
    <w:rsid w:val="00044198"/>
    <w:rsid w:val="0004693F"/>
    <w:rsid w:val="000469CE"/>
    <w:rsid w:val="00046FA5"/>
    <w:rsid w:val="000470F7"/>
    <w:rsid w:val="000477BF"/>
    <w:rsid w:val="00047C1E"/>
    <w:rsid w:val="00050FA4"/>
    <w:rsid w:val="000512DE"/>
    <w:rsid w:val="000522B8"/>
    <w:rsid w:val="000522FD"/>
    <w:rsid w:val="000543B9"/>
    <w:rsid w:val="0005459B"/>
    <w:rsid w:val="0005469B"/>
    <w:rsid w:val="000548AA"/>
    <w:rsid w:val="00055572"/>
    <w:rsid w:val="0005722D"/>
    <w:rsid w:val="000629FF"/>
    <w:rsid w:val="00063095"/>
    <w:rsid w:val="000644B0"/>
    <w:rsid w:val="000647C1"/>
    <w:rsid w:val="000655AA"/>
    <w:rsid w:val="000703E4"/>
    <w:rsid w:val="00072164"/>
    <w:rsid w:val="000724D5"/>
    <w:rsid w:val="0007284B"/>
    <w:rsid w:val="00072B92"/>
    <w:rsid w:val="00073183"/>
    <w:rsid w:val="0007362D"/>
    <w:rsid w:val="0007431D"/>
    <w:rsid w:val="000744CD"/>
    <w:rsid w:val="00074940"/>
    <w:rsid w:val="000749E2"/>
    <w:rsid w:val="000754C5"/>
    <w:rsid w:val="00076B48"/>
    <w:rsid w:val="000818D9"/>
    <w:rsid w:val="0008280B"/>
    <w:rsid w:val="00082FE0"/>
    <w:rsid w:val="00083ECD"/>
    <w:rsid w:val="00084DB3"/>
    <w:rsid w:val="0008748F"/>
    <w:rsid w:val="00091584"/>
    <w:rsid w:val="00091E05"/>
    <w:rsid w:val="000920CC"/>
    <w:rsid w:val="00092C3A"/>
    <w:rsid w:val="0009309A"/>
    <w:rsid w:val="00093C45"/>
    <w:rsid w:val="00095C1B"/>
    <w:rsid w:val="00096508"/>
    <w:rsid w:val="0009684C"/>
    <w:rsid w:val="000A17BE"/>
    <w:rsid w:val="000A1CE9"/>
    <w:rsid w:val="000A1CED"/>
    <w:rsid w:val="000A20CF"/>
    <w:rsid w:val="000A42C7"/>
    <w:rsid w:val="000A481F"/>
    <w:rsid w:val="000A4C7F"/>
    <w:rsid w:val="000A6664"/>
    <w:rsid w:val="000A6A77"/>
    <w:rsid w:val="000A6EB0"/>
    <w:rsid w:val="000A7295"/>
    <w:rsid w:val="000B0E2C"/>
    <w:rsid w:val="000B284D"/>
    <w:rsid w:val="000B3631"/>
    <w:rsid w:val="000B3695"/>
    <w:rsid w:val="000B4082"/>
    <w:rsid w:val="000B50F5"/>
    <w:rsid w:val="000B5641"/>
    <w:rsid w:val="000B5F1C"/>
    <w:rsid w:val="000B639B"/>
    <w:rsid w:val="000C02B8"/>
    <w:rsid w:val="000C21AE"/>
    <w:rsid w:val="000C2593"/>
    <w:rsid w:val="000C2B77"/>
    <w:rsid w:val="000C2BBD"/>
    <w:rsid w:val="000C3299"/>
    <w:rsid w:val="000C33AA"/>
    <w:rsid w:val="000C3603"/>
    <w:rsid w:val="000C3A0A"/>
    <w:rsid w:val="000C48EF"/>
    <w:rsid w:val="000C4949"/>
    <w:rsid w:val="000C5348"/>
    <w:rsid w:val="000C5D2B"/>
    <w:rsid w:val="000C6192"/>
    <w:rsid w:val="000D0905"/>
    <w:rsid w:val="000D1EBB"/>
    <w:rsid w:val="000D2BE1"/>
    <w:rsid w:val="000D2D2A"/>
    <w:rsid w:val="000D4769"/>
    <w:rsid w:val="000D49B5"/>
    <w:rsid w:val="000D50BD"/>
    <w:rsid w:val="000D6CF1"/>
    <w:rsid w:val="000D7441"/>
    <w:rsid w:val="000D7A1C"/>
    <w:rsid w:val="000D7ABB"/>
    <w:rsid w:val="000E07DD"/>
    <w:rsid w:val="000E16C8"/>
    <w:rsid w:val="000E262A"/>
    <w:rsid w:val="000E41C9"/>
    <w:rsid w:val="000E435D"/>
    <w:rsid w:val="000E44EC"/>
    <w:rsid w:val="000E5770"/>
    <w:rsid w:val="000E59E0"/>
    <w:rsid w:val="000E6492"/>
    <w:rsid w:val="000E6BE5"/>
    <w:rsid w:val="000F2522"/>
    <w:rsid w:val="000F3493"/>
    <w:rsid w:val="000F3FFF"/>
    <w:rsid w:val="000F4155"/>
    <w:rsid w:val="000F47A0"/>
    <w:rsid w:val="000F725B"/>
    <w:rsid w:val="000F7329"/>
    <w:rsid w:val="000F7EF6"/>
    <w:rsid w:val="001021E1"/>
    <w:rsid w:val="0010221D"/>
    <w:rsid w:val="001022C7"/>
    <w:rsid w:val="001027DE"/>
    <w:rsid w:val="001072CD"/>
    <w:rsid w:val="00107638"/>
    <w:rsid w:val="001122BE"/>
    <w:rsid w:val="0011265E"/>
    <w:rsid w:val="00112D6D"/>
    <w:rsid w:val="00113122"/>
    <w:rsid w:val="001135AE"/>
    <w:rsid w:val="00115162"/>
    <w:rsid w:val="0011597B"/>
    <w:rsid w:val="00116F9E"/>
    <w:rsid w:val="0011789F"/>
    <w:rsid w:val="001200DB"/>
    <w:rsid w:val="001228D6"/>
    <w:rsid w:val="00126C3A"/>
    <w:rsid w:val="00126F2D"/>
    <w:rsid w:val="00130BF8"/>
    <w:rsid w:val="00131461"/>
    <w:rsid w:val="00131953"/>
    <w:rsid w:val="001320D3"/>
    <w:rsid w:val="001337DE"/>
    <w:rsid w:val="00133BA0"/>
    <w:rsid w:val="00133FAC"/>
    <w:rsid w:val="00134351"/>
    <w:rsid w:val="001362EF"/>
    <w:rsid w:val="00137552"/>
    <w:rsid w:val="0014006C"/>
    <w:rsid w:val="00141547"/>
    <w:rsid w:val="00142614"/>
    <w:rsid w:val="0014458A"/>
    <w:rsid w:val="00146814"/>
    <w:rsid w:val="00146D67"/>
    <w:rsid w:val="0014756A"/>
    <w:rsid w:val="00147998"/>
    <w:rsid w:val="00147CE6"/>
    <w:rsid w:val="001502F1"/>
    <w:rsid w:val="001503BA"/>
    <w:rsid w:val="00151A9B"/>
    <w:rsid w:val="00153118"/>
    <w:rsid w:val="001532FF"/>
    <w:rsid w:val="00153E5B"/>
    <w:rsid w:val="00154B83"/>
    <w:rsid w:val="00155182"/>
    <w:rsid w:val="00157A7D"/>
    <w:rsid w:val="001606E2"/>
    <w:rsid w:val="00163D2B"/>
    <w:rsid w:val="00165714"/>
    <w:rsid w:val="00165F13"/>
    <w:rsid w:val="0016647F"/>
    <w:rsid w:val="00167800"/>
    <w:rsid w:val="00172255"/>
    <w:rsid w:val="00172A27"/>
    <w:rsid w:val="00173658"/>
    <w:rsid w:val="00173838"/>
    <w:rsid w:val="00173FF9"/>
    <w:rsid w:val="0017406C"/>
    <w:rsid w:val="00175227"/>
    <w:rsid w:val="001752E2"/>
    <w:rsid w:val="00175968"/>
    <w:rsid w:val="001759D5"/>
    <w:rsid w:val="001778B8"/>
    <w:rsid w:val="00177C07"/>
    <w:rsid w:val="001803E0"/>
    <w:rsid w:val="00182E11"/>
    <w:rsid w:val="00183A5E"/>
    <w:rsid w:val="0018524C"/>
    <w:rsid w:val="00185582"/>
    <w:rsid w:val="00185F38"/>
    <w:rsid w:val="00186645"/>
    <w:rsid w:val="00186937"/>
    <w:rsid w:val="00192EDA"/>
    <w:rsid w:val="00196411"/>
    <w:rsid w:val="001969AB"/>
    <w:rsid w:val="00197389"/>
    <w:rsid w:val="00197BC2"/>
    <w:rsid w:val="001A0170"/>
    <w:rsid w:val="001A0878"/>
    <w:rsid w:val="001A17CB"/>
    <w:rsid w:val="001A1882"/>
    <w:rsid w:val="001A1AF8"/>
    <w:rsid w:val="001A3C3E"/>
    <w:rsid w:val="001A3E3E"/>
    <w:rsid w:val="001A4604"/>
    <w:rsid w:val="001A6154"/>
    <w:rsid w:val="001B3010"/>
    <w:rsid w:val="001B355C"/>
    <w:rsid w:val="001B35FA"/>
    <w:rsid w:val="001B3831"/>
    <w:rsid w:val="001B7919"/>
    <w:rsid w:val="001C07A4"/>
    <w:rsid w:val="001C2211"/>
    <w:rsid w:val="001C2E6D"/>
    <w:rsid w:val="001C4492"/>
    <w:rsid w:val="001C73DD"/>
    <w:rsid w:val="001C7C70"/>
    <w:rsid w:val="001D02A7"/>
    <w:rsid w:val="001D2C60"/>
    <w:rsid w:val="001D3F0C"/>
    <w:rsid w:val="001D40B5"/>
    <w:rsid w:val="001D5636"/>
    <w:rsid w:val="001D578F"/>
    <w:rsid w:val="001E1968"/>
    <w:rsid w:val="001E21E1"/>
    <w:rsid w:val="001E6147"/>
    <w:rsid w:val="001F0A8D"/>
    <w:rsid w:val="001F0DD1"/>
    <w:rsid w:val="001F3214"/>
    <w:rsid w:val="001F3D8E"/>
    <w:rsid w:val="001F50B3"/>
    <w:rsid w:val="001F7846"/>
    <w:rsid w:val="002004A8"/>
    <w:rsid w:val="00201CE7"/>
    <w:rsid w:val="0020207F"/>
    <w:rsid w:val="00203A29"/>
    <w:rsid w:val="00203B49"/>
    <w:rsid w:val="0020519D"/>
    <w:rsid w:val="00205247"/>
    <w:rsid w:val="002058DC"/>
    <w:rsid w:val="00206B43"/>
    <w:rsid w:val="002107EE"/>
    <w:rsid w:val="002109A0"/>
    <w:rsid w:val="00212872"/>
    <w:rsid w:val="0021476C"/>
    <w:rsid w:val="00215C51"/>
    <w:rsid w:val="00216A2B"/>
    <w:rsid w:val="00220962"/>
    <w:rsid w:val="00220DAB"/>
    <w:rsid w:val="00220DF5"/>
    <w:rsid w:val="00222104"/>
    <w:rsid w:val="002245BB"/>
    <w:rsid w:val="00225FB8"/>
    <w:rsid w:val="00231953"/>
    <w:rsid w:val="00231A65"/>
    <w:rsid w:val="00233DE4"/>
    <w:rsid w:val="00233F66"/>
    <w:rsid w:val="002344ED"/>
    <w:rsid w:val="00234B81"/>
    <w:rsid w:val="00235BFD"/>
    <w:rsid w:val="00235F75"/>
    <w:rsid w:val="00236C37"/>
    <w:rsid w:val="002415D3"/>
    <w:rsid w:val="00241ED9"/>
    <w:rsid w:val="002420B4"/>
    <w:rsid w:val="0024279D"/>
    <w:rsid w:val="00242FA2"/>
    <w:rsid w:val="002435C2"/>
    <w:rsid w:val="00243719"/>
    <w:rsid w:val="00243B88"/>
    <w:rsid w:val="00245706"/>
    <w:rsid w:val="00246327"/>
    <w:rsid w:val="00246398"/>
    <w:rsid w:val="002500CF"/>
    <w:rsid w:val="002508E3"/>
    <w:rsid w:val="00250EDF"/>
    <w:rsid w:val="00251D57"/>
    <w:rsid w:val="002520D8"/>
    <w:rsid w:val="002521E6"/>
    <w:rsid w:val="002535C0"/>
    <w:rsid w:val="00253E4C"/>
    <w:rsid w:val="00254814"/>
    <w:rsid w:val="00254A15"/>
    <w:rsid w:val="002623B1"/>
    <w:rsid w:val="002639DB"/>
    <w:rsid w:val="00265A81"/>
    <w:rsid w:val="002668E6"/>
    <w:rsid w:val="00267BB4"/>
    <w:rsid w:val="0027068C"/>
    <w:rsid w:val="0027115C"/>
    <w:rsid w:val="00271C2B"/>
    <w:rsid w:val="00272B8A"/>
    <w:rsid w:val="00272C4F"/>
    <w:rsid w:val="00272D3F"/>
    <w:rsid w:val="002735A9"/>
    <w:rsid w:val="00275282"/>
    <w:rsid w:val="0027562E"/>
    <w:rsid w:val="00275DEB"/>
    <w:rsid w:val="00275EEC"/>
    <w:rsid w:val="00276219"/>
    <w:rsid w:val="002764AA"/>
    <w:rsid w:val="00276EA6"/>
    <w:rsid w:val="002770A3"/>
    <w:rsid w:val="00280419"/>
    <w:rsid w:val="0028067C"/>
    <w:rsid w:val="00281484"/>
    <w:rsid w:val="00281C55"/>
    <w:rsid w:val="002829DC"/>
    <w:rsid w:val="00283080"/>
    <w:rsid w:val="00290D00"/>
    <w:rsid w:val="002915B7"/>
    <w:rsid w:val="00291ACE"/>
    <w:rsid w:val="00293266"/>
    <w:rsid w:val="00293F7A"/>
    <w:rsid w:val="00294FBA"/>
    <w:rsid w:val="00295642"/>
    <w:rsid w:val="00296B3C"/>
    <w:rsid w:val="00297121"/>
    <w:rsid w:val="00297F66"/>
    <w:rsid w:val="002A11AC"/>
    <w:rsid w:val="002A209E"/>
    <w:rsid w:val="002A2F6E"/>
    <w:rsid w:val="002A489E"/>
    <w:rsid w:val="002A548E"/>
    <w:rsid w:val="002A5A00"/>
    <w:rsid w:val="002A5D31"/>
    <w:rsid w:val="002A64DE"/>
    <w:rsid w:val="002A6FF8"/>
    <w:rsid w:val="002A7050"/>
    <w:rsid w:val="002A7492"/>
    <w:rsid w:val="002B0699"/>
    <w:rsid w:val="002B0B98"/>
    <w:rsid w:val="002B15E8"/>
    <w:rsid w:val="002B1648"/>
    <w:rsid w:val="002B2148"/>
    <w:rsid w:val="002B3479"/>
    <w:rsid w:val="002B37B5"/>
    <w:rsid w:val="002B47E3"/>
    <w:rsid w:val="002B4E01"/>
    <w:rsid w:val="002B5988"/>
    <w:rsid w:val="002B627F"/>
    <w:rsid w:val="002C116C"/>
    <w:rsid w:val="002C1ED9"/>
    <w:rsid w:val="002C20E2"/>
    <w:rsid w:val="002C2C64"/>
    <w:rsid w:val="002C2F8E"/>
    <w:rsid w:val="002C3535"/>
    <w:rsid w:val="002C38FD"/>
    <w:rsid w:val="002C53AA"/>
    <w:rsid w:val="002C5EA2"/>
    <w:rsid w:val="002C6AD9"/>
    <w:rsid w:val="002C71A0"/>
    <w:rsid w:val="002C79EC"/>
    <w:rsid w:val="002D32AE"/>
    <w:rsid w:val="002D560F"/>
    <w:rsid w:val="002D7AF2"/>
    <w:rsid w:val="002E00B8"/>
    <w:rsid w:val="002E019A"/>
    <w:rsid w:val="002E0BCB"/>
    <w:rsid w:val="002E1191"/>
    <w:rsid w:val="002E1990"/>
    <w:rsid w:val="002E1BD0"/>
    <w:rsid w:val="002E23E8"/>
    <w:rsid w:val="002E24D1"/>
    <w:rsid w:val="002E4997"/>
    <w:rsid w:val="002E4BA9"/>
    <w:rsid w:val="002E4DC9"/>
    <w:rsid w:val="002E5265"/>
    <w:rsid w:val="002E5832"/>
    <w:rsid w:val="002E71B9"/>
    <w:rsid w:val="002E7942"/>
    <w:rsid w:val="002F096A"/>
    <w:rsid w:val="002F127F"/>
    <w:rsid w:val="002F2D21"/>
    <w:rsid w:val="002F2E33"/>
    <w:rsid w:val="002F3A47"/>
    <w:rsid w:val="002F4126"/>
    <w:rsid w:val="002F4BD9"/>
    <w:rsid w:val="003001F8"/>
    <w:rsid w:val="00300255"/>
    <w:rsid w:val="00301630"/>
    <w:rsid w:val="003049AA"/>
    <w:rsid w:val="00304B24"/>
    <w:rsid w:val="00304BBE"/>
    <w:rsid w:val="00304E43"/>
    <w:rsid w:val="003051EF"/>
    <w:rsid w:val="00305F50"/>
    <w:rsid w:val="0031022E"/>
    <w:rsid w:val="00310A95"/>
    <w:rsid w:val="00311F37"/>
    <w:rsid w:val="003130C7"/>
    <w:rsid w:val="00314514"/>
    <w:rsid w:val="0031471B"/>
    <w:rsid w:val="00314DA6"/>
    <w:rsid w:val="0031517C"/>
    <w:rsid w:val="00317690"/>
    <w:rsid w:val="00317873"/>
    <w:rsid w:val="00317EAC"/>
    <w:rsid w:val="00320BD6"/>
    <w:rsid w:val="00320C80"/>
    <w:rsid w:val="00321DDD"/>
    <w:rsid w:val="00322286"/>
    <w:rsid w:val="0032231D"/>
    <w:rsid w:val="00322ED7"/>
    <w:rsid w:val="00323081"/>
    <w:rsid w:val="003230D3"/>
    <w:rsid w:val="00323BC2"/>
    <w:rsid w:val="003248B4"/>
    <w:rsid w:val="0032529A"/>
    <w:rsid w:val="00327BA1"/>
    <w:rsid w:val="003315A4"/>
    <w:rsid w:val="00331CAE"/>
    <w:rsid w:val="00331F3D"/>
    <w:rsid w:val="00332E81"/>
    <w:rsid w:val="00332F68"/>
    <w:rsid w:val="003338FB"/>
    <w:rsid w:val="003343E6"/>
    <w:rsid w:val="0033455C"/>
    <w:rsid w:val="0033490B"/>
    <w:rsid w:val="00334A2A"/>
    <w:rsid w:val="00335477"/>
    <w:rsid w:val="003354AD"/>
    <w:rsid w:val="00337AF2"/>
    <w:rsid w:val="00337FAA"/>
    <w:rsid w:val="0034094F"/>
    <w:rsid w:val="003410D9"/>
    <w:rsid w:val="00341916"/>
    <w:rsid w:val="00341985"/>
    <w:rsid w:val="003422CF"/>
    <w:rsid w:val="003423FE"/>
    <w:rsid w:val="00342D7C"/>
    <w:rsid w:val="00343487"/>
    <w:rsid w:val="00343A34"/>
    <w:rsid w:val="00345F60"/>
    <w:rsid w:val="003464A7"/>
    <w:rsid w:val="00347890"/>
    <w:rsid w:val="00350165"/>
    <w:rsid w:val="003504DC"/>
    <w:rsid w:val="00350EF9"/>
    <w:rsid w:val="00351A87"/>
    <w:rsid w:val="00353D8C"/>
    <w:rsid w:val="0035538D"/>
    <w:rsid w:val="00357537"/>
    <w:rsid w:val="003579A6"/>
    <w:rsid w:val="00363D9F"/>
    <w:rsid w:val="00364136"/>
    <w:rsid w:val="003641D1"/>
    <w:rsid w:val="003647B4"/>
    <w:rsid w:val="00365459"/>
    <w:rsid w:val="00370864"/>
    <w:rsid w:val="003710CC"/>
    <w:rsid w:val="003711D2"/>
    <w:rsid w:val="003717A8"/>
    <w:rsid w:val="00371A54"/>
    <w:rsid w:val="00371AD4"/>
    <w:rsid w:val="00371F4B"/>
    <w:rsid w:val="00372016"/>
    <w:rsid w:val="0037449D"/>
    <w:rsid w:val="003745F9"/>
    <w:rsid w:val="00374699"/>
    <w:rsid w:val="00375DD5"/>
    <w:rsid w:val="0037698A"/>
    <w:rsid w:val="00377B95"/>
    <w:rsid w:val="00381C25"/>
    <w:rsid w:val="00382424"/>
    <w:rsid w:val="00383269"/>
    <w:rsid w:val="0038380B"/>
    <w:rsid w:val="00384EFC"/>
    <w:rsid w:val="00385848"/>
    <w:rsid w:val="003859EC"/>
    <w:rsid w:val="00392861"/>
    <w:rsid w:val="00393353"/>
    <w:rsid w:val="0039339D"/>
    <w:rsid w:val="00393B17"/>
    <w:rsid w:val="0039413B"/>
    <w:rsid w:val="00395878"/>
    <w:rsid w:val="003959E0"/>
    <w:rsid w:val="00395C1A"/>
    <w:rsid w:val="00395D6E"/>
    <w:rsid w:val="00396B9C"/>
    <w:rsid w:val="00396FD8"/>
    <w:rsid w:val="00397034"/>
    <w:rsid w:val="003978F2"/>
    <w:rsid w:val="00397EA8"/>
    <w:rsid w:val="003A0EEC"/>
    <w:rsid w:val="003A1DF0"/>
    <w:rsid w:val="003A23AB"/>
    <w:rsid w:val="003A317D"/>
    <w:rsid w:val="003A4863"/>
    <w:rsid w:val="003A4CDF"/>
    <w:rsid w:val="003A5971"/>
    <w:rsid w:val="003A5E9C"/>
    <w:rsid w:val="003A5FDA"/>
    <w:rsid w:val="003A7596"/>
    <w:rsid w:val="003A78DD"/>
    <w:rsid w:val="003A7EEF"/>
    <w:rsid w:val="003B1C45"/>
    <w:rsid w:val="003B20EA"/>
    <w:rsid w:val="003B48C9"/>
    <w:rsid w:val="003B502D"/>
    <w:rsid w:val="003B56AC"/>
    <w:rsid w:val="003B57F7"/>
    <w:rsid w:val="003B6068"/>
    <w:rsid w:val="003B6956"/>
    <w:rsid w:val="003B7172"/>
    <w:rsid w:val="003B7823"/>
    <w:rsid w:val="003B7D76"/>
    <w:rsid w:val="003C130F"/>
    <w:rsid w:val="003C22E4"/>
    <w:rsid w:val="003C31F2"/>
    <w:rsid w:val="003C373E"/>
    <w:rsid w:val="003C62C5"/>
    <w:rsid w:val="003C634E"/>
    <w:rsid w:val="003C6454"/>
    <w:rsid w:val="003C690C"/>
    <w:rsid w:val="003C6B0E"/>
    <w:rsid w:val="003C742C"/>
    <w:rsid w:val="003C7975"/>
    <w:rsid w:val="003D0185"/>
    <w:rsid w:val="003D02BA"/>
    <w:rsid w:val="003D21B9"/>
    <w:rsid w:val="003D34E9"/>
    <w:rsid w:val="003D39BA"/>
    <w:rsid w:val="003D4046"/>
    <w:rsid w:val="003D41B7"/>
    <w:rsid w:val="003D5836"/>
    <w:rsid w:val="003D72E4"/>
    <w:rsid w:val="003E1617"/>
    <w:rsid w:val="003E3843"/>
    <w:rsid w:val="003E3B3C"/>
    <w:rsid w:val="003E3DC7"/>
    <w:rsid w:val="003E480C"/>
    <w:rsid w:val="003E62B1"/>
    <w:rsid w:val="003E63AA"/>
    <w:rsid w:val="003E786C"/>
    <w:rsid w:val="003E7C48"/>
    <w:rsid w:val="003E7CCC"/>
    <w:rsid w:val="003F03DC"/>
    <w:rsid w:val="003F2806"/>
    <w:rsid w:val="003F2F37"/>
    <w:rsid w:val="003F3673"/>
    <w:rsid w:val="003F3686"/>
    <w:rsid w:val="003F5FA3"/>
    <w:rsid w:val="003F6D3C"/>
    <w:rsid w:val="003F6F6F"/>
    <w:rsid w:val="003F746F"/>
    <w:rsid w:val="00400B5B"/>
    <w:rsid w:val="004024BA"/>
    <w:rsid w:val="00402DF3"/>
    <w:rsid w:val="00402FE7"/>
    <w:rsid w:val="00403442"/>
    <w:rsid w:val="0040412B"/>
    <w:rsid w:val="004047C1"/>
    <w:rsid w:val="004049EB"/>
    <w:rsid w:val="00404B34"/>
    <w:rsid w:val="00404F68"/>
    <w:rsid w:val="00405AC9"/>
    <w:rsid w:val="004060B5"/>
    <w:rsid w:val="00406A5D"/>
    <w:rsid w:val="00406C87"/>
    <w:rsid w:val="00406E72"/>
    <w:rsid w:val="004076E3"/>
    <w:rsid w:val="004078FB"/>
    <w:rsid w:val="0041108A"/>
    <w:rsid w:val="0041264F"/>
    <w:rsid w:val="004128B5"/>
    <w:rsid w:val="00413523"/>
    <w:rsid w:val="004135FE"/>
    <w:rsid w:val="00413EDC"/>
    <w:rsid w:val="0041416D"/>
    <w:rsid w:val="00415177"/>
    <w:rsid w:val="004158C0"/>
    <w:rsid w:val="00416815"/>
    <w:rsid w:val="0042013F"/>
    <w:rsid w:val="00420C02"/>
    <w:rsid w:val="00421F52"/>
    <w:rsid w:val="0042403D"/>
    <w:rsid w:val="00424281"/>
    <w:rsid w:val="0042465E"/>
    <w:rsid w:val="00424B92"/>
    <w:rsid w:val="00426B2F"/>
    <w:rsid w:val="00427233"/>
    <w:rsid w:val="00427B16"/>
    <w:rsid w:val="0043064A"/>
    <w:rsid w:val="0043187F"/>
    <w:rsid w:val="004328C9"/>
    <w:rsid w:val="0043347B"/>
    <w:rsid w:val="00433F99"/>
    <w:rsid w:val="004343CA"/>
    <w:rsid w:val="00434A48"/>
    <w:rsid w:val="00434D81"/>
    <w:rsid w:val="004358A4"/>
    <w:rsid w:val="00435E3E"/>
    <w:rsid w:val="00441BBE"/>
    <w:rsid w:val="00441FF6"/>
    <w:rsid w:val="004432FC"/>
    <w:rsid w:val="00444EEF"/>
    <w:rsid w:val="004464B9"/>
    <w:rsid w:val="00446F4E"/>
    <w:rsid w:val="00447DEC"/>
    <w:rsid w:val="004509B8"/>
    <w:rsid w:val="00451B28"/>
    <w:rsid w:val="0045538D"/>
    <w:rsid w:val="00455599"/>
    <w:rsid w:val="00455AB2"/>
    <w:rsid w:val="00455B3C"/>
    <w:rsid w:val="00455C85"/>
    <w:rsid w:val="004564E8"/>
    <w:rsid w:val="00460863"/>
    <w:rsid w:val="00460FC2"/>
    <w:rsid w:val="0046106F"/>
    <w:rsid w:val="00462894"/>
    <w:rsid w:val="00463227"/>
    <w:rsid w:val="0046624E"/>
    <w:rsid w:val="00466BAF"/>
    <w:rsid w:val="00467729"/>
    <w:rsid w:val="004706B2"/>
    <w:rsid w:val="0047074F"/>
    <w:rsid w:val="0047203B"/>
    <w:rsid w:val="00472132"/>
    <w:rsid w:val="0047373C"/>
    <w:rsid w:val="004749BF"/>
    <w:rsid w:val="00480038"/>
    <w:rsid w:val="004824A7"/>
    <w:rsid w:val="00482581"/>
    <w:rsid w:val="0048260F"/>
    <w:rsid w:val="004841B3"/>
    <w:rsid w:val="0048453B"/>
    <w:rsid w:val="00485D56"/>
    <w:rsid w:val="004863C6"/>
    <w:rsid w:val="00486474"/>
    <w:rsid w:val="0048654D"/>
    <w:rsid w:val="00487C0E"/>
    <w:rsid w:val="00490BC6"/>
    <w:rsid w:val="004919A5"/>
    <w:rsid w:val="00491EF7"/>
    <w:rsid w:val="004921F1"/>
    <w:rsid w:val="00492CDB"/>
    <w:rsid w:val="0049390F"/>
    <w:rsid w:val="0049392B"/>
    <w:rsid w:val="00494D52"/>
    <w:rsid w:val="00494EDF"/>
    <w:rsid w:val="00494F51"/>
    <w:rsid w:val="004952F0"/>
    <w:rsid w:val="0049582E"/>
    <w:rsid w:val="00496291"/>
    <w:rsid w:val="004962ED"/>
    <w:rsid w:val="00496977"/>
    <w:rsid w:val="00497466"/>
    <w:rsid w:val="004A0DC2"/>
    <w:rsid w:val="004A1376"/>
    <w:rsid w:val="004A239B"/>
    <w:rsid w:val="004A31D2"/>
    <w:rsid w:val="004A4F3D"/>
    <w:rsid w:val="004A5923"/>
    <w:rsid w:val="004A6D06"/>
    <w:rsid w:val="004A737D"/>
    <w:rsid w:val="004B091C"/>
    <w:rsid w:val="004B09B0"/>
    <w:rsid w:val="004B2193"/>
    <w:rsid w:val="004B3014"/>
    <w:rsid w:val="004B30E3"/>
    <w:rsid w:val="004B34F5"/>
    <w:rsid w:val="004B3DA0"/>
    <w:rsid w:val="004B3EAB"/>
    <w:rsid w:val="004B5BC3"/>
    <w:rsid w:val="004B7C7C"/>
    <w:rsid w:val="004C0A71"/>
    <w:rsid w:val="004C2F36"/>
    <w:rsid w:val="004C4A43"/>
    <w:rsid w:val="004C4D3A"/>
    <w:rsid w:val="004C619A"/>
    <w:rsid w:val="004C6946"/>
    <w:rsid w:val="004C6CBB"/>
    <w:rsid w:val="004C6EA3"/>
    <w:rsid w:val="004C71A8"/>
    <w:rsid w:val="004C71AE"/>
    <w:rsid w:val="004C73A8"/>
    <w:rsid w:val="004D0040"/>
    <w:rsid w:val="004D07B8"/>
    <w:rsid w:val="004D35E3"/>
    <w:rsid w:val="004D3672"/>
    <w:rsid w:val="004D44B3"/>
    <w:rsid w:val="004D4BC1"/>
    <w:rsid w:val="004D4ECE"/>
    <w:rsid w:val="004D4FA9"/>
    <w:rsid w:val="004D7245"/>
    <w:rsid w:val="004E00C1"/>
    <w:rsid w:val="004E0835"/>
    <w:rsid w:val="004E2AD8"/>
    <w:rsid w:val="004E2E74"/>
    <w:rsid w:val="004E3ECC"/>
    <w:rsid w:val="004E550E"/>
    <w:rsid w:val="004E67A9"/>
    <w:rsid w:val="004E7620"/>
    <w:rsid w:val="004E7849"/>
    <w:rsid w:val="004F0074"/>
    <w:rsid w:val="004F0B3D"/>
    <w:rsid w:val="004F2603"/>
    <w:rsid w:val="004F2E82"/>
    <w:rsid w:val="004F3E99"/>
    <w:rsid w:val="004F454F"/>
    <w:rsid w:val="004F6CEA"/>
    <w:rsid w:val="005021B8"/>
    <w:rsid w:val="005039CA"/>
    <w:rsid w:val="005045ED"/>
    <w:rsid w:val="00505CA2"/>
    <w:rsid w:val="00505E31"/>
    <w:rsid w:val="00507B5C"/>
    <w:rsid w:val="00510412"/>
    <w:rsid w:val="00510446"/>
    <w:rsid w:val="005131C0"/>
    <w:rsid w:val="00513CFD"/>
    <w:rsid w:val="00514E95"/>
    <w:rsid w:val="00515F2E"/>
    <w:rsid w:val="00516F69"/>
    <w:rsid w:val="00517161"/>
    <w:rsid w:val="00517C05"/>
    <w:rsid w:val="00520116"/>
    <w:rsid w:val="0052063B"/>
    <w:rsid w:val="0052141A"/>
    <w:rsid w:val="00521ED1"/>
    <w:rsid w:val="0052310E"/>
    <w:rsid w:val="005231E7"/>
    <w:rsid w:val="0052398F"/>
    <w:rsid w:val="005239A5"/>
    <w:rsid w:val="00523A4A"/>
    <w:rsid w:val="00523C72"/>
    <w:rsid w:val="00525040"/>
    <w:rsid w:val="005250F1"/>
    <w:rsid w:val="0052538C"/>
    <w:rsid w:val="005255FF"/>
    <w:rsid w:val="005263A1"/>
    <w:rsid w:val="00526D18"/>
    <w:rsid w:val="00527971"/>
    <w:rsid w:val="00531483"/>
    <w:rsid w:val="005326B3"/>
    <w:rsid w:val="0053273A"/>
    <w:rsid w:val="00532943"/>
    <w:rsid w:val="00532E92"/>
    <w:rsid w:val="0053344F"/>
    <w:rsid w:val="00533F76"/>
    <w:rsid w:val="00534065"/>
    <w:rsid w:val="00534931"/>
    <w:rsid w:val="00542BFB"/>
    <w:rsid w:val="005446A3"/>
    <w:rsid w:val="00544D97"/>
    <w:rsid w:val="005464C4"/>
    <w:rsid w:val="00546AD4"/>
    <w:rsid w:val="00547D3C"/>
    <w:rsid w:val="005501F8"/>
    <w:rsid w:val="0055024E"/>
    <w:rsid w:val="005502C1"/>
    <w:rsid w:val="005502C2"/>
    <w:rsid w:val="00550FCE"/>
    <w:rsid w:val="005519CE"/>
    <w:rsid w:val="00551BF1"/>
    <w:rsid w:val="00554994"/>
    <w:rsid w:val="00556C3A"/>
    <w:rsid w:val="005572FE"/>
    <w:rsid w:val="00557430"/>
    <w:rsid w:val="005601C7"/>
    <w:rsid w:val="0056062C"/>
    <w:rsid w:val="00560D69"/>
    <w:rsid w:val="00561533"/>
    <w:rsid w:val="0056197C"/>
    <w:rsid w:val="00561999"/>
    <w:rsid w:val="005619F7"/>
    <w:rsid w:val="00562ECA"/>
    <w:rsid w:val="0056472C"/>
    <w:rsid w:val="005649D7"/>
    <w:rsid w:val="00564C1A"/>
    <w:rsid w:val="005656D6"/>
    <w:rsid w:val="00570075"/>
    <w:rsid w:val="00571A8A"/>
    <w:rsid w:val="0057268F"/>
    <w:rsid w:val="00575287"/>
    <w:rsid w:val="005753CB"/>
    <w:rsid w:val="00575521"/>
    <w:rsid w:val="00576CBC"/>
    <w:rsid w:val="00576DB1"/>
    <w:rsid w:val="00580C03"/>
    <w:rsid w:val="00580FDC"/>
    <w:rsid w:val="0058159B"/>
    <w:rsid w:val="0058360F"/>
    <w:rsid w:val="00585751"/>
    <w:rsid w:val="00586FEA"/>
    <w:rsid w:val="0059081A"/>
    <w:rsid w:val="00590D1F"/>
    <w:rsid w:val="0059126E"/>
    <w:rsid w:val="00594AD6"/>
    <w:rsid w:val="005954DC"/>
    <w:rsid w:val="00595699"/>
    <w:rsid w:val="00596359"/>
    <w:rsid w:val="005A10FB"/>
    <w:rsid w:val="005A2011"/>
    <w:rsid w:val="005A29F7"/>
    <w:rsid w:val="005A2C7B"/>
    <w:rsid w:val="005A2FCB"/>
    <w:rsid w:val="005A3182"/>
    <w:rsid w:val="005A410D"/>
    <w:rsid w:val="005A46F2"/>
    <w:rsid w:val="005A4CE2"/>
    <w:rsid w:val="005A51CC"/>
    <w:rsid w:val="005A63C7"/>
    <w:rsid w:val="005A6719"/>
    <w:rsid w:val="005B0B4C"/>
    <w:rsid w:val="005B1060"/>
    <w:rsid w:val="005B1365"/>
    <w:rsid w:val="005B1CBC"/>
    <w:rsid w:val="005B4495"/>
    <w:rsid w:val="005B5192"/>
    <w:rsid w:val="005B53B1"/>
    <w:rsid w:val="005B56B5"/>
    <w:rsid w:val="005B6710"/>
    <w:rsid w:val="005B69CF"/>
    <w:rsid w:val="005B7A87"/>
    <w:rsid w:val="005C0368"/>
    <w:rsid w:val="005C05CD"/>
    <w:rsid w:val="005C2C41"/>
    <w:rsid w:val="005C7135"/>
    <w:rsid w:val="005D32CC"/>
    <w:rsid w:val="005D352F"/>
    <w:rsid w:val="005D3E75"/>
    <w:rsid w:val="005D70CA"/>
    <w:rsid w:val="005D766C"/>
    <w:rsid w:val="005D79D9"/>
    <w:rsid w:val="005E511F"/>
    <w:rsid w:val="005E6330"/>
    <w:rsid w:val="005E7281"/>
    <w:rsid w:val="005E7F32"/>
    <w:rsid w:val="005F0D63"/>
    <w:rsid w:val="005F13B4"/>
    <w:rsid w:val="005F1CEB"/>
    <w:rsid w:val="005F1FDE"/>
    <w:rsid w:val="005F2790"/>
    <w:rsid w:val="005F29D9"/>
    <w:rsid w:val="005F2B51"/>
    <w:rsid w:val="005F48FD"/>
    <w:rsid w:val="005F74D5"/>
    <w:rsid w:val="00600231"/>
    <w:rsid w:val="00600A0A"/>
    <w:rsid w:val="00601F2E"/>
    <w:rsid w:val="0060205D"/>
    <w:rsid w:val="006030C6"/>
    <w:rsid w:val="00605C5E"/>
    <w:rsid w:val="006062B2"/>
    <w:rsid w:val="00606CAC"/>
    <w:rsid w:val="00606E16"/>
    <w:rsid w:val="00607BF9"/>
    <w:rsid w:val="00611139"/>
    <w:rsid w:val="00612241"/>
    <w:rsid w:val="006123C2"/>
    <w:rsid w:val="006140CA"/>
    <w:rsid w:val="006144CD"/>
    <w:rsid w:val="006145BE"/>
    <w:rsid w:val="0061540F"/>
    <w:rsid w:val="00615DB9"/>
    <w:rsid w:val="00616D9C"/>
    <w:rsid w:val="006203C2"/>
    <w:rsid w:val="0062223A"/>
    <w:rsid w:val="0062343F"/>
    <w:rsid w:val="00623482"/>
    <w:rsid w:val="00623924"/>
    <w:rsid w:val="006302BC"/>
    <w:rsid w:val="00630493"/>
    <w:rsid w:val="0063278F"/>
    <w:rsid w:val="00634545"/>
    <w:rsid w:val="006346C0"/>
    <w:rsid w:val="00635B97"/>
    <w:rsid w:val="00635F77"/>
    <w:rsid w:val="00636153"/>
    <w:rsid w:val="0064105E"/>
    <w:rsid w:val="00642AF8"/>
    <w:rsid w:val="00642BAE"/>
    <w:rsid w:val="00645170"/>
    <w:rsid w:val="00646CE6"/>
    <w:rsid w:val="006502FB"/>
    <w:rsid w:val="006516CD"/>
    <w:rsid w:val="00652202"/>
    <w:rsid w:val="00652D21"/>
    <w:rsid w:val="006554AC"/>
    <w:rsid w:val="00655C83"/>
    <w:rsid w:val="006571AA"/>
    <w:rsid w:val="006574B2"/>
    <w:rsid w:val="006600E4"/>
    <w:rsid w:val="006609B1"/>
    <w:rsid w:val="00662853"/>
    <w:rsid w:val="00662D47"/>
    <w:rsid w:val="006656BB"/>
    <w:rsid w:val="0067170B"/>
    <w:rsid w:val="00671AEE"/>
    <w:rsid w:val="006724A6"/>
    <w:rsid w:val="00673975"/>
    <w:rsid w:val="0067638B"/>
    <w:rsid w:val="00676A29"/>
    <w:rsid w:val="006774CB"/>
    <w:rsid w:val="006778EC"/>
    <w:rsid w:val="006812B5"/>
    <w:rsid w:val="0068311B"/>
    <w:rsid w:val="00683B8A"/>
    <w:rsid w:val="00684977"/>
    <w:rsid w:val="00686780"/>
    <w:rsid w:val="00687A89"/>
    <w:rsid w:val="00690CC7"/>
    <w:rsid w:val="006914B3"/>
    <w:rsid w:val="00691D95"/>
    <w:rsid w:val="00692B6A"/>
    <w:rsid w:val="00693EBA"/>
    <w:rsid w:val="00694424"/>
    <w:rsid w:val="00694D52"/>
    <w:rsid w:val="006950F6"/>
    <w:rsid w:val="0069545F"/>
    <w:rsid w:val="0069569B"/>
    <w:rsid w:val="00696226"/>
    <w:rsid w:val="00696236"/>
    <w:rsid w:val="00697061"/>
    <w:rsid w:val="0069743E"/>
    <w:rsid w:val="006977B5"/>
    <w:rsid w:val="006A0F62"/>
    <w:rsid w:val="006A25AF"/>
    <w:rsid w:val="006A42DB"/>
    <w:rsid w:val="006A5A3E"/>
    <w:rsid w:val="006A677B"/>
    <w:rsid w:val="006A7D8E"/>
    <w:rsid w:val="006B051C"/>
    <w:rsid w:val="006B4E55"/>
    <w:rsid w:val="006B55A8"/>
    <w:rsid w:val="006B55DD"/>
    <w:rsid w:val="006B70AA"/>
    <w:rsid w:val="006C0467"/>
    <w:rsid w:val="006C12CF"/>
    <w:rsid w:val="006C1514"/>
    <w:rsid w:val="006C28D8"/>
    <w:rsid w:val="006C2C2D"/>
    <w:rsid w:val="006C3B78"/>
    <w:rsid w:val="006C3C43"/>
    <w:rsid w:val="006C3CFA"/>
    <w:rsid w:val="006C3E14"/>
    <w:rsid w:val="006C520D"/>
    <w:rsid w:val="006C6BA8"/>
    <w:rsid w:val="006D1AC1"/>
    <w:rsid w:val="006D20E1"/>
    <w:rsid w:val="006D2734"/>
    <w:rsid w:val="006D3693"/>
    <w:rsid w:val="006D382C"/>
    <w:rsid w:val="006D3933"/>
    <w:rsid w:val="006D3CE1"/>
    <w:rsid w:val="006D3FE0"/>
    <w:rsid w:val="006D5DFF"/>
    <w:rsid w:val="006D5F9F"/>
    <w:rsid w:val="006D7145"/>
    <w:rsid w:val="006E05F9"/>
    <w:rsid w:val="006E062B"/>
    <w:rsid w:val="006E1FB0"/>
    <w:rsid w:val="006E277B"/>
    <w:rsid w:val="006E2BF2"/>
    <w:rsid w:val="006E3F7A"/>
    <w:rsid w:val="006E4868"/>
    <w:rsid w:val="006E5AFB"/>
    <w:rsid w:val="006E62ED"/>
    <w:rsid w:val="006E7F3E"/>
    <w:rsid w:val="006E7FBD"/>
    <w:rsid w:val="006F2310"/>
    <w:rsid w:val="006F2D13"/>
    <w:rsid w:val="006F4248"/>
    <w:rsid w:val="006F48CE"/>
    <w:rsid w:val="006F7987"/>
    <w:rsid w:val="007002C9"/>
    <w:rsid w:val="00700981"/>
    <w:rsid w:val="007021F7"/>
    <w:rsid w:val="00703683"/>
    <w:rsid w:val="00704AC4"/>
    <w:rsid w:val="007072B3"/>
    <w:rsid w:val="0071070C"/>
    <w:rsid w:val="007119BF"/>
    <w:rsid w:val="007123A7"/>
    <w:rsid w:val="00712982"/>
    <w:rsid w:val="00715034"/>
    <w:rsid w:val="007156FD"/>
    <w:rsid w:val="0071598E"/>
    <w:rsid w:val="0071693B"/>
    <w:rsid w:val="00716C40"/>
    <w:rsid w:val="0071711F"/>
    <w:rsid w:val="00717DCA"/>
    <w:rsid w:val="007207C3"/>
    <w:rsid w:val="00721DC8"/>
    <w:rsid w:val="00722306"/>
    <w:rsid w:val="00723042"/>
    <w:rsid w:val="00723EC3"/>
    <w:rsid w:val="00724CA1"/>
    <w:rsid w:val="00727708"/>
    <w:rsid w:val="00735B72"/>
    <w:rsid w:val="00735CB5"/>
    <w:rsid w:val="00735CEA"/>
    <w:rsid w:val="00736333"/>
    <w:rsid w:val="00737C4D"/>
    <w:rsid w:val="00740F1A"/>
    <w:rsid w:val="007417A1"/>
    <w:rsid w:val="00742B9A"/>
    <w:rsid w:val="00744387"/>
    <w:rsid w:val="00744447"/>
    <w:rsid w:val="00745406"/>
    <w:rsid w:val="007464FC"/>
    <w:rsid w:val="007467EA"/>
    <w:rsid w:val="007523D7"/>
    <w:rsid w:val="00752DC8"/>
    <w:rsid w:val="007532AE"/>
    <w:rsid w:val="00754013"/>
    <w:rsid w:val="00756426"/>
    <w:rsid w:val="007579E5"/>
    <w:rsid w:val="00757E4E"/>
    <w:rsid w:val="007606D5"/>
    <w:rsid w:val="0076123A"/>
    <w:rsid w:val="007612B8"/>
    <w:rsid w:val="00761B3D"/>
    <w:rsid w:val="007633EC"/>
    <w:rsid w:val="0076448A"/>
    <w:rsid w:val="007663FD"/>
    <w:rsid w:val="00772D82"/>
    <w:rsid w:val="0077620F"/>
    <w:rsid w:val="00780762"/>
    <w:rsid w:val="0078158A"/>
    <w:rsid w:val="00781E58"/>
    <w:rsid w:val="00781EFF"/>
    <w:rsid w:val="007823E6"/>
    <w:rsid w:val="00782C55"/>
    <w:rsid w:val="00783C9C"/>
    <w:rsid w:val="00783DE2"/>
    <w:rsid w:val="00785111"/>
    <w:rsid w:val="00785625"/>
    <w:rsid w:val="0078575C"/>
    <w:rsid w:val="007864EC"/>
    <w:rsid w:val="0078735A"/>
    <w:rsid w:val="00787E2A"/>
    <w:rsid w:val="00792CB7"/>
    <w:rsid w:val="0079382E"/>
    <w:rsid w:val="00793C37"/>
    <w:rsid w:val="00793C39"/>
    <w:rsid w:val="00793E63"/>
    <w:rsid w:val="00796001"/>
    <w:rsid w:val="007A1500"/>
    <w:rsid w:val="007A2686"/>
    <w:rsid w:val="007A3203"/>
    <w:rsid w:val="007A32A7"/>
    <w:rsid w:val="007A7B31"/>
    <w:rsid w:val="007B152E"/>
    <w:rsid w:val="007B3012"/>
    <w:rsid w:val="007B314F"/>
    <w:rsid w:val="007B5F40"/>
    <w:rsid w:val="007C0A29"/>
    <w:rsid w:val="007C2AE5"/>
    <w:rsid w:val="007C6E87"/>
    <w:rsid w:val="007C6EAE"/>
    <w:rsid w:val="007C7092"/>
    <w:rsid w:val="007D02EE"/>
    <w:rsid w:val="007D03E0"/>
    <w:rsid w:val="007D0AD6"/>
    <w:rsid w:val="007D0D8B"/>
    <w:rsid w:val="007D16BD"/>
    <w:rsid w:val="007D2205"/>
    <w:rsid w:val="007D2913"/>
    <w:rsid w:val="007D32BC"/>
    <w:rsid w:val="007D45B4"/>
    <w:rsid w:val="007D5960"/>
    <w:rsid w:val="007D5FAD"/>
    <w:rsid w:val="007E007E"/>
    <w:rsid w:val="007E0B96"/>
    <w:rsid w:val="007E0E0A"/>
    <w:rsid w:val="007E2C2C"/>
    <w:rsid w:val="007E33BF"/>
    <w:rsid w:val="007E54A9"/>
    <w:rsid w:val="007F13E1"/>
    <w:rsid w:val="007F14B2"/>
    <w:rsid w:val="007F1552"/>
    <w:rsid w:val="007F27C1"/>
    <w:rsid w:val="007F378A"/>
    <w:rsid w:val="007F5140"/>
    <w:rsid w:val="007F62E6"/>
    <w:rsid w:val="007F6FB6"/>
    <w:rsid w:val="007F7340"/>
    <w:rsid w:val="008003F3"/>
    <w:rsid w:val="00800DDF"/>
    <w:rsid w:val="00801D66"/>
    <w:rsid w:val="00802015"/>
    <w:rsid w:val="00802D4D"/>
    <w:rsid w:val="00802E2E"/>
    <w:rsid w:val="00803ECA"/>
    <w:rsid w:val="00803ED0"/>
    <w:rsid w:val="00804C88"/>
    <w:rsid w:val="00805185"/>
    <w:rsid w:val="008067B9"/>
    <w:rsid w:val="0081153D"/>
    <w:rsid w:val="00811794"/>
    <w:rsid w:val="00811C08"/>
    <w:rsid w:val="00812956"/>
    <w:rsid w:val="00812EBB"/>
    <w:rsid w:val="00813845"/>
    <w:rsid w:val="0081539C"/>
    <w:rsid w:val="0081715B"/>
    <w:rsid w:val="0082091A"/>
    <w:rsid w:val="00820C79"/>
    <w:rsid w:val="00820D80"/>
    <w:rsid w:val="00820DD2"/>
    <w:rsid w:val="0082167A"/>
    <w:rsid w:val="0082182A"/>
    <w:rsid w:val="008221B1"/>
    <w:rsid w:val="00822DB7"/>
    <w:rsid w:val="00822F9E"/>
    <w:rsid w:val="008238F1"/>
    <w:rsid w:val="008241F3"/>
    <w:rsid w:val="00824927"/>
    <w:rsid w:val="00824FE1"/>
    <w:rsid w:val="00825034"/>
    <w:rsid w:val="00825FD9"/>
    <w:rsid w:val="0082636F"/>
    <w:rsid w:val="0082772E"/>
    <w:rsid w:val="0083316B"/>
    <w:rsid w:val="00833197"/>
    <w:rsid w:val="00836107"/>
    <w:rsid w:val="0083711C"/>
    <w:rsid w:val="00837AA7"/>
    <w:rsid w:val="00840335"/>
    <w:rsid w:val="00841519"/>
    <w:rsid w:val="00841E4D"/>
    <w:rsid w:val="0084296A"/>
    <w:rsid w:val="008430B2"/>
    <w:rsid w:val="00843DE3"/>
    <w:rsid w:val="00845C36"/>
    <w:rsid w:val="008506A6"/>
    <w:rsid w:val="008510DB"/>
    <w:rsid w:val="008530A3"/>
    <w:rsid w:val="0085338E"/>
    <w:rsid w:val="00854223"/>
    <w:rsid w:val="0085477F"/>
    <w:rsid w:val="00860081"/>
    <w:rsid w:val="008604C8"/>
    <w:rsid w:val="00861860"/>
    <w:rsid w:val="00862DF8"/>
    <w:rsid w:val="00863276"/>
    <w:rsid w:val="008636E8"/>
    <w:rsid w:val="00864A0A"/>
    <w:rsid w:val="008651F2"/>
    <w:rsid w:val="0086600E"/>
    <w:rsid w:val="0086607C"/>
    <w:rsid w:val="008674C7"/>
    <w:rsid w:val="00870144"/>
    <w:rsid w:val="008726E3"/>
    <w:rsid w:val="00872B83"/>
    <w:rsid w:val="00872FE2"/>
    <w:rsid w:val="00873BA2"/>
    <w:rsid w:val="00874998"/>
    <w:rsid w:val="00880391"/>
    <w:rsid w:val="008813A3"/>
    <w:rsid w:val="00883EB2"/>
    <w:rsid w:val="00887C26"/>
    <w:rsid w:val="00887D3F"/>
    <w:rsid w:val="00890B06"/>
    <w:rsid w:val="00891DAB"/>
    <w:rsid w:val="00894ACE"/>
    <w:rsid w:val="00895E7C"/>
    <w:rsid w:val="0089703A"/>
    <w:rsid w:val="008977F5"/>
    <w:rsid w:val="008A0727"/>
    <w:rsid w:val="008A186A"/>
    <w:rsid w:val="008A3099"/>
    <w:rsid w:val="008A4EAE"/>
    <w:rsid w:val="008A517E"/>
    <w:rsid w:val="008A560C"/>
    <w:rsid w:val="008B0599"/>
    <w:rsid w:val="008B0819"/>
    <w:rsid w:val="008B1629"/>
    <w:rsid w:val="008B1D6E"/>
    <w:rsid w:val="008B1DDE"/>
    <w:rsid w:val="008B2A1E"/>
    <w:rsid w:val="008B2CFC"/>
    <w:rsid w:val="008B5CBD"/>
    <w:rsid w:val="008B7B84"/>
    <w:rsid w:val="008B7C81"/>
    <w:rsid w:val="008C452D"/>
    <w:rsid w:val="008C510C"/>
    <w:rsid w:val="008C5F35"/>
    <w:rsid w:val="008C6195"/>
    <w:rsid w:val="008C684F"/>
    <w:rsid w:val="008C7795"/>
    <w:rsid w:val="008C7D3D"/>
    <w:rsid w:val="008D10E3"/>
    <w:rsid w:val="008D1433"/>
    <w:rsid w:val="008D14D9"/>
    <w:rsid w:val="008D183C"/>
    <w:rsid w:val="008D1E5C"/>
    <w:rsid w:val="008D3230"/>
    <w:rsid w:val="008D37E5"/>
    <w:rsid w:val="008D50DB"/>
    <w:rsid w:val="008D790A"/>
    <w:rsid w:val="008E0A8F"/>
    <w:rsid w:val="008E20BB"/>
    <w:rsid w:val="008E2DD2"/>
    <w:rsid w:val="008E4282"/>
    <w:rsid w:val="008F03EC"/>
    <w:rsid w:val="008F0440"/>
    <w:rsid w:val="008F0871"/>
    <w:rsid w:val="008F12E3"/>
    <w:rsid w:val="008F1F52"/>
    <w:rsid w:val="008F25C2"/>
    <w:rsid w:val="008F3B29"/>
    <w:rsid w:val="008F507F"/>
    <w:rsid w:val="008F5F8B"/>
    <w:rsid w:val="008F60F1"/>
    <w:rsid w:val="008F6117"/>
    <w:rsid w:val="009012CA"/>
    <w:rsid w:val="00901661"/>
    <w:rsid w:val="00902974"/>
    <w:rsid w:val="00903231"/>
    <w:rsid w:val="00904C30"/>
    <w:rsid w:val="00904E29"/>
    <w:rsid w:val="0090628E"/>
    <w:rsid w:val="00911567"/>
    <w:rsid w:val="009124F9"/>
    <w:rsid w:val="00912D60"/>
    <w:rsid w:val="00913851"/>
    <w:rsid w:val="009162C1"/>
    <w:rsid w:val="00917564"/>
    <w:rsid w:val="009176B7"/>
    <w:rsid w:val="009177F8"/>
    <w:rsid w:val="00917E22"/>
    <w:rsid w:val="009207FD"/>
    <w:rsid w:val="00920C90"/>
    <w:rsid w:val="009258E9"/>
    <w:rsid w:val="00926E8D"/>
    <w:rsid w:val="00930D1E"/>
    <w:rsid w:val="009314C7"/>
    <w:rsid w:val="00931A82"/>
    <w:rsid w:val="00932B59"/>
    <w:rsid w:val="009336F7"/>
    <w:rsid w:val="009343AD"/>
    <w:rsid w:val="00941AD0"/>
    <w:rsid w:val="00941E0B"/>
    <w:rsid w:val="00942475"/>
    <w:rsid w:val="00944998"/>
    <w:rsid w:val="009450CF"/>
    <w:rsid w:val="009458DC"/>
    <w:rsid w:val="0094601E"/>
    <w:rsid w:val="00946026"/>
    <w:rsid w:val="0095054B"/>
    <w:rsid w:val="0095116A"/>
    <w:rsid w:val="009542EF"/>
    <w:rsid w:val="00954AC7"/>
    <w:rsid w:val="009559CF"/>
    <w:rsid w:val="00956050"/>
    <w:rsid w:val="009566A8"/>
    <w:rsid w:val="009567BC"/>
    <w:rsid w:val="00956874"/>
    <w:rsid w:val="009576E5"/>
    <w:rsid w:val="009577B3"/>
    <w:rsid w:val="0096162E"/>
    <w:rsid w:val="00962769"/>
    <w:rsid w:val="00963803"/>
    <w:rsid w:val="00964C5D"/>
    <w:rsid w:val="00965DC4"/>
    <w:rsid w:val="009663C9"/>
    <w:rsid w:val="00966C9E"/>
    <w:rsid w:val="00967790"/>
    <w:rsid w:val="00970E1B"/>
    <w:rsid w:val="00970FA7"/>
    <w:rsid w:val="00971776"/>
    <w:rsid w:val="00972348"/>
    <w:rsid w:val="009723D6"/>
    <w:rsid w:val="00972A48"/>
    <w:rsid w:val="00976C04"/>
    <w:rsid w:val="009775ED"/>
    <w:rsid w:val="009839C3"/>
    <w:rsid w:val="0098493A"/>
    <w:rsid w:val="00986AE4"/>
    <w:rsid w:val="00987973"/>
    <w:rsid w:val="00987C28"/>
    <w:rsid w:val="009909BD"/>
    <w:rsid w:val="00990CFE"/>
    <w:rsid w:val="00990ED2"/>
    <w:rsid w:val="00991352"/>
    <w:rsid w:val="00993FC9"/>
    <w:rsid w:val="00994A21"/>
    <w:rsid w:val="0099562F"/>
    <w:rsid w:val="00995DBC"/>
    <w:rsid w:val="009A0FEC"/>
    <w:rsid w:val="009A1F49"/>
    <w:rsid w:val="009A2DC7"/>
    <w:rsid w:val="009A2DDF"/>
    <w:rsid w:val="009A3893"/>
    <w:rsid w:val="009A38C8"/>
    <w:rsid w:val="009A3F62"/>
    <w:rsid w:val="009A47B2"/>
    <w:rsid w:val="009A47C5"/>
    <w:rsid w:val="009A53FF"/>
    <w:rsid w:val="009A67AA"/>
    <w:rsid w:val="009A6C11"/>
    <w:rsid w:val="009A7C92"/>
    <w:rsid w:val="009B0C00"/>
    <w:rsid w:val="009B0EC3"/>
    <w:rsid w:val="009B1ACC"/>
    <w:rsid w:val="009B3605"/>
    <w:rsid w:val="009B3714"/>
    <w:rsid w:val="009B40F1"/>
    <w:rsid w:val="009B4E2C"/>
    <w:rsid w:val="009B54CD"/>
    <w:rsid w:val="009B5AF3"/>
    <w:rsid w:val="009B6F6D"/>
    <w:rsid w:val="009C01A7"/>
    <w:rsid w:val="009C0F80"/>
    <w:rsid w:val="009C15BE"/>
    <w:rsid w:val="009C2B0B"/>
    <w:rsid w:val="009C33B5"/>
    <w:rsid w:val="009C401B"/>
    <w:rsid w:val="009C6C97"/>
    <w:rsid w:val="009D00DF"/>
    <w:rsid w:val="009D05FA"/>
    <w:rsid w:val="009D105C"/>
    <w:rsid w:val="009D14A1"/>
    <w:rsid w:val="009D1558"/>
    <w:rsid w:val="009D22DA"/>
    <w:rsid w:val="009D234D"/>
    <w:rsid w:val="009D292E"/>
    <w:rsid w:val="009D457F"/>
    <w:rsid w:val="009D4934"/>
    <w:rsid w:val="009D564E"/>
    <w:rsid w:val="009E1228"/>
    <w:rsid w:val="009E1A2A"/>
    <w:rsid w:val="009E1A8F"/>
    <w:rsid w:val="009E4480"/>
    <w:rsid w:val="009E5C2E"/>
    <w:rsid w:val="009E6170"/>
    <w:rsid w:val="009E6C06"/>
    <w:rsid w:val="009E7477"/>
    <w:rsid w:val="009F162D"/>
    <w:rsid w:val="009F1AE1"/>
    <w:rsid w:val="009F2787"/>
    <w:rsid w:val="009F52DE"/>
    <w:rsid w:val="009F53DD"/>
    <w:rsid w:val="009F6C61"/>
    <w:rsid w:val="009F77CF"/>
    <w:rsid w:val="009F7A85"/>
    <w:rsid w:val="009F7C50"/>
    <w:rsid w:val="00A00144"/>
    <w:rsid w:val="00A01547"/>
    <w:rsid w:val="00A01DC9"/>
    <w:rsid w:val="00A02B0D"/>
    <w:rsid w:val="00A031CC"/>
    <w:rsid w:val="00A03A24"/>
    <w:rsid w:val="00A03E45"/>
    <w:rsid w:val="00A07DF5"/>
    <w:rsid w:val="00A10301"/>
    <w:rsid w:val="00A12286"/>
    <w:rsid w:val="00A12549"/>
    <w:rsid w:val="00A12D63"/>
    <w:rsid w:val="00A139D8"/>
    <w:rsid w:val="00A13D55"/>
    <w:rsid w:val="00A1507C"/>
    <w:rsid w:val="00A16DF5"/>
    <w:rsid w:val="00A17182"/>
    <w:rsid w:val="00A172ED"/>
    <w:rsid w:val="00A1768F"/>
    <w:rsid w:val="00A20494"/>
    <w:rsid w:val="00A20D8D"/>
    <w:rsid w:val="00A21C06"/>
    <w:rsid w:val="00A21F28"/>
    <w:rsid w:val="00A22A2D"/>
    <w:rsid w:val="00A270DE"/>
    <w:rsid w:val="00A276DA"/>
    <w:rsid w:val="00A2778E"/>
    <w:rsid w:val="00A30269"/>
    <w:rsid w:val="00A31012"/>
    <w:rsid w:val="00A31E3E"/>
    <w:rsid w:val="00A32329"/>
    <w:rsid w:val="00A323B1"/>
    <w:rsid w:val="00A337FE"/>
    <w:rsid w:val="00A35293"/>
    <w:rsid w:val="00A35F35"/>
    <w:rsid w:val="00A361C2"/>
    <w:rsid w:val="00A36BF1"/>
    <w:rsid w:val="00A37B8C"/>
    <w:rsid w:val="00A37E52"/>
    <w:rsid w:val="00A41440"/>
    <w:rsid w:val="00A414BE"/>
    <w:rsid w:val="00A41B87"/>
    <w:rsid w:val="00A4472C"/>
    <w:rsid w:val="00A47784"/>
    <w:rsid w:val="00A50410"/>
    <w:rsid w:val="00A50429"/>
    <w:rsid w:val="00A519D4"/>
    <w:rsid w:val="00A51D05"/>
    <w:rsid w:val="00A53B7C"/>
    <w:rsid w:val="00A55643"/>
    <w:rsid w:val="00A55C09"/>
    <w:rsid w:val="00A56888"/>
    <w:rsid w:val="00A56C96"/>
    <w:rsid w:val="00A56EBD"/>
    <w:rsid w:val="00A579A0"/>
    <w:rsid w:val="00A57E4F"/>
    <w:rsid w:val="00A60E8D"/>
    <w:rsid w:val="00A610B2"/>
    <w:rsid w:val="00A61FE6"/>
    <w:rsid w:val="00A62010"/>
    <w:rsid w:val="00A63717"/>
    <w:rsid w:val="00A64DBD"/>
    <w:rsid w:val="00A6543B"/>
    <w:rsid w:val="00A660A5"/>
    <w:rsid w:val="00A66BAA"/>
    <w:rsid w:val="00A66FCA"/>
    <w:rsid w:val="00A67032"/>
    <w:rsid w:val="00A71A16"/>
    <w:rsid w:val="00A723D8"/>
    <w:rsid w:val="00A749EA"/>
    <w:rsid w:val="00A76AEF"/>
    <w:rsid w:val="00A8014F"/>
    <w:rsid w:val="00A80A9D"/>
    <w:rsid w:val="00A80C1B"/>
    <w:rsid w:val="00A85083"/>
    <w:rsid w:val="00A866FC"/>
    <w:rsid w:val="00A87B56"/>
    <w:rsid w:val="00A9061A"/>
    <w:rsid w:val="00A906EA"/>
    <w:rsid w:val="00A90EFF"/>
    <w:rsid w:val="00A91505"/>
    <w:rsid w:val="00A91DB7"/>
    <w:rsid w:val="00A921A9"/>
    <w:rsid w:val="00A9372B"/>
    <w:rsid w:val="00A93F58"/>
    <w:rsid w:val="00A93FBE"/>
    <w:rsid w:val="00A94826"/>
    <w:rsid w:val="00A95DF8"/>
    <w:rsid w:val="00A95FE9"/>
    <w:rsid w:val="00A9747C"/>
    <w:rsid w:val="00A97E05"/>
    <w:rsid w:val="00AA03C0"/>
    <w:rsid w:val="00AA2006"/>
    <w:rsid w:val="00AA2749"/>
    <w:rsid w:val="00AA28F1"/>
    <w:rsid w:val="00AA28F8"/>
    <w:rsid w:val="00AA35D6"/>
    <w:rsid w:val="00AA6352"/>
    <w:rsid w:val="00AA6815"/>
    <w:rsid w:val="00AB0BAB"/>
    <w:rsid w:val="00AB0CD5"/>
    <w:rsid w:val="00AB4882"/>
    <w:rsid w:val="00AB5D6B"/>
    <w:rsid w:val="00AB5F42"/>
    <w:rsid w:val="00AB6D35"/>
    <w:rsid w:val="00AB79FA"/>
    <w:rsid w:val="00AB7E61"/>
    <w:rsid w:val="00AC09F8"/>
    <w:rsid w:val="00AC155F"/>
    <w:rsid w:val="00AC1AB5"/>
    <w:rsid w:val="00AC39BD"/>
    <w:rsid w:val="00AC4C0A"/>
    <w:rsid w:val="00AC63C5"/>
    <w:rsid w:val="00AC7135"/>
    <w:rsid w:val="00AD124E"/>
    <w:rsid w:val="00AD25A1"/>
    <w:rsid w:val="00AD4F27"/>
    <w:rsid w:val="00AD6B68"/>
    <w:rsid w:val="00AD7697"/>
    <w:rsid w:val="00AD7B81"/>
    <w:rsid w:val="00AE0E11"/>
    <w:rsid w:val="00AE11AA"/>
    <w:rsid w:val="00AE1590"/>
    <w:rsid w:val="00AE1E14"/>
    <w:rsid w:val="00AE2402"/>
    <w:rsid w:val="00AE2951"/>
    <w:rsid w:val="00AE37F5"/>
    <w:rsid w:val="00AE4739"/>
    <w:rsid w:val="00AE55E4"/>
    <w:rsid w:val="00AE70B6"/>
    <w:rsid w:val="00AF1A87"/>
    <w:rsid w:val="00AF1D29"/>
    <w:rsid w:val="00AF1F88"/>
    <w:rsid w:val="00AF46B7"/>
    <w:rsid w:val="00AF6FEA"/>
    <w:rsid w:val="00AF75FC"/>
    <w:rsid w:val="00AF7FD0"/>
    <w:rsid w:val="00B0181D"/>
    <w:rsid w:val="00B02D63"/>
    <w:rsid w:val="00B04161"/>
    <w:rsid w:val="00B046C4"/>
    <w:rsid w:val="00B04907"/>
    <w:rsid w:val="00B04934"/>
    <w:rsid w:val="00B0555E"/>
    <w:rsid w:val="00B06051"/>
    <w:rsid w:val="00B0640A"/>
    <w:rsid w:val="00B06F24"/>
    <w:rsid w:val="00B07F98"/>
    <w:rsid w:val="00B117C8"/>
    <w:rsid w:val="00B12651"/>
    <w:rsid w:val="00B14127"/>
    <w:rsid w:val="00B1453E"/>
    <w:rsid w:val="00B14BE6"/>
    <w:rsid w:val="00B14F23"/>
    <w:rsid w:val="00B1625E"/>
    <w:rsid w:val="00B17227"/>
    <w:rsid w:val="00B173A1"/>
    <w:rsid w:val="00B1772B"/>
    <w:rsid w:val="00B1777B"/>
    <w:rsid w:val="00B17A56"/>
    <w:rsid w:val="00B23595"/>
    <w:rsid w:val="00B24118"/>
    <w:rsid w:val="00B2476D"/>
    <w:rsid w:val="00B25934"/>
    <w:rsid w:val="00B2625F"/>
    <w:rsid w:val="00B26BF6"/>
    <w:rsid w:val="00B26E18"/>
    <w:rsid w:val="00B27498"/>
    <w:rsid w:val="00B3041C"/>
    <w:rsid w:val="00B308CF"/>
    <w:rsid w:val="00B30DB4"/>
    <w:rsid w:val="00B31883"/>
    <w:rsid w:val="00B32122"/>
    <w:rsid w:val="00B35BF5"/>
    <w:rsid w:val="00B376D5"/>
    <w:rsid w:val="00B37D87"/>
    <w:rsid w:val="00B41938"/>
    <w:rsid w:val="00B41B95"/>
    <w:rsid w:val="00B41BAE"/>
    <w:rsid w:val="00B4216F"/>
    <w:rsid w:val="00B42760"/>
    <w:rsid w:val="00B4342E"/>
    <w:rsid w:val="00B451E9"/>
    <w:rsid w:val="00B45740"/>
    <w:rsid w:val="00B45D27"/>
    <w:rsid w:val="00B47523"/>
    <w:rsid w:val="00B5045A"/>
    <w:rsid w:val="00B509E4"/>
    <w:rsid w:val="00B50D23"/>
    <w:rsid w:val="00B510FF"/>
    <w:rsid w:val="00B516EA"/>
    <w:rsid w:val="00B530B6"/>
    <w:rsid w:val="00B533B9"/>
    <w:rsid w:val="00B54430"/>
    <w:rsid w:val="00B553FE"/>
    <w:rsid w:val="00B5755F"/>
    <w:rsid w:val="00B6066B"/>
    <w:rsid w:val="00B61E5B"/>
    <w:rsid w:val="00B626BC"/>
    <w:rsid w:val="00B62817"/>
    <w:rsid w:val="00B636F9"/>
    <w:rsid w:val="00B6379C"/>
    <w:rsid w:val="00B63AD4"/>
    <w:rsid w:val="00B6402C"/>
    <w:rsid w:val="00B64ABA"/>
    <w:rsid w:val="00B64D7F"/>
    <w:rsid w:val="00B6604D"/>
    <w:rsid w:val="00B67334"/>
    <w:rsid w:val="00B67BC4"/>
    <w:rsid w:val="00B72B1A"/>
    <w:rsid w:val="00B744EC"/>
    <w:rsid w:val="00B76387"/>
    <w:rsid w:val="00B8005C"/>
    <w:rsid w:val="00B806DF"/>
    <w:rsid w:val="00B80C7A"/>
    <w:rsid w:val="00B82504"/>
    <w:rsid w:val="00B82A45"/>
    <w:rsid w:val="00B83047"/>
    <w:rsid w:val="00B830E0"/>
    <w:rsid w:val="00B8328C"/>
    <w:rsid w:val="00B839F7"/>
    <w:rsid w:val="00B83AFE"/>
    <w:rsid w:val="00B84569"/>
    <w:rsid w:val="00B87A84"/>
    <w:rsid w:val="00B90771"/>
    <w:rsid w:val="00B912A2"/>
    <w:rsid w:val="00B92C8B"/>
    <w:rsid w:val="00B9462A"/>
    <w:rsid w:val="00B94E24"/>
    <w:rsid w:val="00B94FC4"/>
    <w:rsid w:val="00B955F9"/>
    <w:rsid w:val="00B95919"/>
    <w:rsid w:val="00B962DC"/>
    <w:rsid w:val="00B963EB"/>
    <w:rsid w:val="00B96D69"/>
    <w:rsid w:val="00B96E49"/>
    <w:rsid w:val="00B97240"/>
    <w:rsid w:val="00B97338"/>
    <w:rsid w:val="00BA09F8"/>
    <w:rsid w:val="00BA0F39"/>
    <w:rsid w:val="00BA193E"/>
    <w:rsid w:val="00BA1E18"/>
    <w:rsid w:val="00BA2540"/>
    <w:rsid w:val="00BA3B52"/>
    <w:rsid w:val="00BA5761"/>
    <w:rsid w:val="00BA7410"/>
    <w:rsid w:val="00BA7D69"/>
    <w:rsid w:val="00BB2A56"/>
    <w:rsid w:val="00BB3E98"/>
    <w:rsid w:val="00BB443B"/>
    <w:rsid w:val="00BB4CDD"/>
    <w:rsid w:val="00BB53A0"/>
    <w:rsid w:val="00BC0574"/>
    <w:rsid w:val="00BC2262"/>
    <w:rsid w:val="00BC4CF1"/>
    <w:rsid w:val="00BC50EA"/>
    <w:rsid w:val="00BC5B64"/>
    <w:rsid w:val="00BC74DC"/>
    <w:rsid w:val="00BC7A65"/>
    <w:rsid w:val="00BD04C4"/>
    <w:rsid w:val="00BD065D"/>
    <w:rsid w:val="00BD1568"/>
    <w:rsid w:val="00BD2D80"/>
    <w:rsid w:val="00BD5493"/>
    <w:rsid w:val="00BD5AF3"/>
    <w:rsid w:val="00BD61EF"/>
    <w:rsid w:val="00BE178F"/>
    <w:rsid w:val="00BE18EF"/>
    <w:rsid w:val="00BE19B7"/>
    <w:rsid w:val="00BE3802"/>
    <w:rsid w:val="00BE3F39"/>
    <w:rsid w:val="00BE404B"/>
    <w:rsid w:val="00BE4A8A"/>
    <w:rsid w:val="00BE68BD"/>
    <w:rsid w:val="00BE7549"/>
    <w:rsid w:val="00BF009B"/>
    <w:rsid w:val="00BF138F"/>
    <w:rsid w:val="00BF162A"/>
    <w:rsid w:val="00BF1842"/>
    <w:rsid w:val="00BF1B6A"/>
    <w:rsid w:val="00BF2AFF"/>
    <w:rsid w:val="00BF320C"/>
    <w:rsid w:val="00BF3859"/>
    <w:rsid w:val="00BF3C49"/>
    <w:rsid w:val="00BF4A92"/>
    <w:rsid w:val="00BF4AAC"/>
    <w:rsid w:val="00BF4EBA"/>
    <w:rsid w:val="00BF5544"/>
    <w:rsid w:val="00BF5FDE"/>
    <w:rsid w:val="00BF6E95"/>
    <w:rsid w:val="00BF7BA3"/>
    <w:rsid w:val="00BF7E47"/>
    <w:rsid w:val="00C0165C"/>
    <w:rsid w:val="00C02F06"/>
    <w:rsid w:val="00C0356F"/>
    <w:rsid w:val="00C03637"/>
    <w:rsid w:val="00C036FC"/>
    <w:rsid w:val="00C036FE"/>
    <w:rsid w:val="00C03EEB"/>
    <w:rsid w:val="00C04301"/>
    <w:rsid w:val="00C0524C"/>
    <w:rsid w:val="00C060E2"/>
    <w:rsid w:val="00C063B8"/>
    <w:rsid w:val="00C06F5A"/>
    <w:rsid w:val="00C079CC"/>
    <w:rsid w:val="00C07BF9"/>
    <w:rsid w:val="00C07D8A"/>
    <w:rsid w:val="00C07FC3"/>
    <w:rsid w:val="00C10283"/>
    <w:rsid w:val="00C116A9"/>
    <w:rsid w:val="00C12454"/>
    <w:rsid w:val="00C130D1"/>
    <w:rsid w:val="00C1346C"/>
    <w:rsid w:val="00C13752"/>
    <w:rsid w:val="00C137E1"/>
    <w:rsid w:val="00C152FB"/>
    <w:rsid w:val="00C16C5B"/>
    <w:rsid w:val="00C20C30"/>
    <w:rsid w:val="00C22C2C"/>
    <w:rsid w:val="00C24BE9"/>
    <w:rsid w:val="00C2637C"/>
    <w:rsid w:val="00C26B4F"/>
    <w:rsid w:val="00C328ED"/>
    <w:rsid w:val="00C336E8"/>
    <w:rsid w:val="00C34758"/>
    <w:rsid w:val="00C34833"/>
    <w:rsid w:val="00C35BB8"/>
    <w:rsid w:val="00C3693F"/>
    <w:rsid w:val="00C36988"/>
    <w:rsid w:val="00C36A0E"/>
    <w:rsid w:val="00C36B9E"/>
    <w:rsid w:val="00C4213B"/>
    <w:rsid w:val="00C42DA3"/>
    <w:rsid w:val="00C50602"/>
    <w:rsid w:val="00C54BC9"/>
    <w:rsid w:val="00C54FB7"/>
    <w:rsid w:val="00C55E94"/>
    <w:rsid w:val="00C566E8"/>
    <w:rsid w:val="00C60354"/>
    <w:rsid w:val="00C6037B"/>
    <w:rsid w:val="00C626BE"/>
    <w:rsid w:val="00C653DB"/>
    <w:rsid w:val="00C6659A"/>
    <w:rsid w:val="00C7034E"/>
    <w:rsid w:val="00C718B5"/>
    <w:rsid w:val="00C71D7B"/>
    <w:rsid w:val="00C73063"/>
    <w:rsid w:val="00C731AD"/>
    <w:rsid w:val="00C74C70"/>
    <w:rsid w:val="00C750C2"/>
    <w:rsid w:val="00C766C1"/>
    <w:rsid w:val="00C82621"/>
    <w:rsid w:val="00C83E18"/>
    <w:rsid w:val="00C86482"/>
    <w:rsid w:val="00C86B42"/>
    <w:rsid w:val="00C8721E"/>
    <w:rsid w:val="00C91454"/>
    <w:rsid w:val="00C91605"/>
    <w:rsid w:val="00C92C80"/>
    <w:rsid w:val="00C92E3D"/>
    <w:rsid w:val="00C93CED"/>
    <w:rsid w:val="00C94051"/>
    <w:rsid w:val="00C941E5"/>
    <w:rsid w:val="00C9425D"/>
    <w:rsid w:val="00C95FAF"/>
    <w:rsid w:val="00C97604"/>
    <w:rsid w:val="00C97B0D"/>
    <w:rsid w:val="00CA1035"/>
    <w:rsid w:val="00CA2C96"/>
    <w:rsid w:val="00CA32B6"/>
    <w:rsid w:val="00CA3617"/>
    <w:rsid w:val="00CA4016"/>
    <w:rsid w:val="00CA43E9"/>
    <w:rsid w:val="00CA441A"/>
    <w:rsid w:val="00CA4480"/>
    <w:rsid w:val="00CA6238"/>
    <w:rsid w:val="00CA64FE"/>
    <w:rsid w:val="00CA7019"/>
    <w:rsid w:val="00CA7D73"/>
    <w:rsid w:val="00CB0803"/>
    <w:rsid w:val="00CB2C8E"/>
    <w:rsid w:val="00CB38E2"/>
    <w:rsid w:val="00CB38F0"/>
    <w:rsid w:val="00CB3E6B"/>
    <w:rsid w:val="00CB3F7F"/>
    <w:rsid w:val="00CB5957"/>
    <w:rsid w:val="00CB6752"/>
    <w:rsid w:val="00CC01CC"/>
    <w:rsid w:val="00CC09F8"/>
    <w:rsid w:val="00CC1AA5"/>
    <w:rsid w:val="00CC1B4C"/>
    <w:rsid w:val="00CC1B64"/>
    <w:rsid w:val="00CC205F"/>
    <w:rsid w:val="00CC3189"/>
    <w:rsid w:val="00CC3C39"/>
    <w:rsid w:val="00CC5D77"/>
    <w:rsid w:val="00CC5D84"/>
    <w:rsid w:val="00CC6453"/>
    <w:rsid w:val="00CC6700"/>
    <w:rsid w:val="00CD1A12"/>
    <w:rsid w:val="00CD2306"/>
    <w:rsid w:val="00CD283A"/>
    <w:rsid w:val="00CD3532"/>
    <w:rsid w:val="00CD4B0C"/>
    <w:rsid w:val="00CD527C"/>
    <w:rsid w:val="00CE0E93"/>
    <w:rsid w:val="00CE0F90"/>
    <w:rsid w:val="00CE1510"/>
    <w:rsid w:val="00CE3F74"/>
    <w:rsid w:val="00CE42B3"/>
    <w:rsid w:val="00CE756D"/>
    <w:rsid w:val="00CF1B15"/>
    <w:rsid w:val="00CF2A52"/>
    <w:rsid w:val="00CF4300"/>
    <w:rsid w:val="00CF4D12"/>
    <w:rsid w:val="00CF5679"/>
    <w:rsid w:val="00CF7FF5"/>
    <w:rsid w:val="00D010E0"/>
    <w:rsid w:val="00D0148B"/>
    <w:rsid w:val="00D01F7B"/>
    <w:rsid w:val="00D02EE8"/>
    <w:rsid w:val="00D0415F"/>
    <w:rsid w:val="00D04DF7"/>
    <w:rsid w:val="00D051D7"/>
    <w:rsid w:val="00D056D6"/>
    <w:rsid w:val="00D066F1"/>
    <w:rsid w:val="00D06D00"/>
    <w:rsid w:val="00D10F5A"/>
    <w:rsid w:val="00D12C14"/>
    <w:rsid w:val="00D1324D"/>
    <w:rsid w:val="00D144E1"/>
    <w:rsid w:val="00D1677E"/>
    <w:rsid w:val="00D1717A"/>
    <w:rsid w:val="00D17E14"/>
    <w:rsid w:val="00D207E3"/>
    <w:rsid w:val="00D207ED"/>
    <w:rsid w:val="00D20C14"/>
    <w:rsid w:val="00D20C2A"/>
    <w:rsid w:val="00D23541"/>
    <w:rsid w:val="00D23920"/>
    <w:rsid w:val="00D23ECF"/>
    <w:rsid w:val="00D2682A"/>
    <w:rsid w:val="00D30637"/>
    <w:rsid w:val="00D32FDA"/>
    <w:rsid w:val="00D335F1"/>
    <w:rsid w:val="00D347BE"/>
    <w:rsid w:val="00D357FB"/>
    <w:rsid w:val="00D4007A"/>
    <w:rsid w:val="00D40288"/>
    <w:rsid w:val="00D4166F"/>
    <w:rsid w:val="00D42E04"/>
    <w:rsid w:val="00D42ED9"/>
    <w:rsid w:val="00D43E75"/>
    <w:rsid w:val="00D43EFC"/>
    <w:rsid w:val="00D44575"/>
    <w:rsid w:val="00D4561D"/>
    <w:rsid w:val="00D45991"/>
    <w:rsid w:val="00D46959"/>
    <w:rsid w:val="00D475F9"/>
    <w:rsid w:val="00D50789"/>
    <w:rsid w:val="00D50C11"/>
    <w:rsid w:val="00D5276C"/>
    <w:rsid w:val="00D5291A"/>
    <w:rsid w:val="00D52B75"/>
    <w:rsid w:val="00D5306D"/>
    <w:rsid w:val="00D531D6"/>
    <w:rsid w:val="00D5480E"/>
    <w:rsid w:val="00D54895"/>
    <w:rsid w:val="00D54CF6"/>
    <w:rsid w:val="00D54F7E"/>
    <w:rsid w:val="00D569E7"/>
    <w:rsid w:val="00D57A3B"/>
    <w:rsid w:val="00D57C5A"/>
    <w:rsid w:val="00D61BB2"/>
    <w:rsid w:val="00D622BD"/>
    <w:rsid w:val="00D623D9"/>
    <w:rsid w:val="00D6363B"/>
    <w:rsid w:val="00D63CCD"/>
    <w:rsid w:val="00D645A3"/>
    <w:rsid w:val="00D65684"/>
    <w:rsid w:val="00D659A9"/>
    <w:rsid w:val="00D67C00"/>
    <w:rsid w:val="00D704C7"/>
    <w:rsid w:val="00D71480"/>
    <w:rsid w:val="00D71EEB"/>
    <w:rsid w:val="00D72E14"/>
    <w:rsid w:val="00D73293"/>
    <w:rsid w:val="00D73960"/>
    <w:rsid w:val="00D74902"/>
    <w:rsid w:val="00D75660"/>
    <w:rsid w:val="00D77A29"/>
    <w:rsid w:val="00D77D31"/>
    <w:rsid w:val="00D84787"/>
    <w:rsid w:val="00D8505B"/>
    <w:rsid w:val="00D8559A"/>
    <w:rsid w:val="00D8574A"/>
    <w:rsid w:val="00D86D72"/>
    <w:rsid w:val="00D927F9"/>
    <w:rsid w:val="00D932C4"/>
    <w:rsid w:val="00D93B62"/>
    <w:rsid w:val="00D93CFD"/>
    <w:rsid w:val="00D93E52"/>
    <w:rsid w:val="00D93ED9"/>
    <w:rsid w:val="00D93F95"/>
    <w:rsid w:val="00D9413F"/>
    <w:rsid w:val="00D94148"/>
    <w:rsid w:val="00D9460B"/>
    <w:rsid w:val="00D971DA"/>
    <w:rsid w:val="00D9785F"/>
    <w:rsid w:val="00D97C2C"/>
    <w:rsid w:val="00DA072A"/>
    <w:rsid w:val="00DA0E36"/>
    <w:rsid w:val="00DA1CFD"/>
    <w:rsid w:val="00DA3CE2"/>
    <w:rsid w:val="00DA4956"/>
    <w:rsid w:val="00DA5F65"/>
    <w:rsid w:val="00DA6780"/>
    <w:rsid w:val="00DA7550"/>
    <w:rsid w:val="00DB1325"/>
    <w:rsid w:val="00DB143D"/>
    <w:rsid w:val="00DB1A3B"/>
    <w:rsid w:val="00DB2810"/>
    <w:rsid w:val="00DB3F0A"/>
    <w:rsid w:val="00DB50F6"/>
    <w:rsid w:val="00DB649A"/>
    <w:rsid w:val="00DC142F"/>
    <w:rsid w:val="00DC1977"/>
    <w:rsid w:val="00DC1F30"/>
    <w:rsid w:val="00DC3D5C"/>
    <w:rsid w:val="00DC4209"/>
    <w:rsid w:val="00DC4AD4"/>
    <w:rsid w:val="00DC4DF9"/>
    <w:rsid w:val="00DC4E61"/>
    <w:rsid w:val="00DC5B3F"/>
    <w:rsid w:val="00DC6BAD"/>
    <w:rsid w:val="00DC79C7"/>
    <w:rsid w:val="00DD0598"/>
    <w:rsid w:val="00DD1E90"/>
    <w:rsid w:val="00DD285B"/>
    <w:rsid w:val="00DD3A45"/>
    <w:rsid w:val="00DD49BC"/>
    <w:rsid w:val="00DD5596"/>
    <w:rsid w:val="00DD5675"/>
    <w:rsid w:val="00DD5CB9"/>
    <w:rsid w:val="00DD60CF"/>
    <w:rsid w:val="00DD63D9"/>
    <w:rsid w:val="00DD7E15"/>
    <w:rsid w:val="00DE1795"/>
    <w:rsid w:val="00DE60E2"/>
    <w:rsid w:val="00DE6826"/>
    <w:rsid w:val="00DE7764"/>
    <w:rsid w:val="00DE7894"/>
    <w:rsid w:val="00DE7C8D"/>
    <w:rsid w:val="00DE7DA8"/>
    <w:rsid w:val="00DE7F1A"/>
    <w:rsid w:val="00DF093C"/>
    <w:rsid w:val="00DF47CF"/>
    <w:rsid w:val="00DF63F3"/>
    <w:rsid w:val="00DF7288"/>
    <w:rsid w:val="00E00A56"/>
    <w:rsid w:val="00E01029"/>
    <w:rsid w:val="00E0105C"/>
    <w:rsid w:val="00E017C0"/>
    <w:rsid w:val="00E03557"/>
    <w:rsid w:val="00E04E37"/>
    <w:rsid w:val="00E10906"/>
    <w:rsid w:val="00E11293"/>
    <w:rsid w:val="00E11A0D"/>
    <w:rsid w:val="00E124A2"/>
    <w:rsid w:val="00E12FCA"/>
    <w:rsid w:val="00E1617C"/>
    <w:rsid w:val="00E1649F"/>
    <w:rsid w:val="00E16FC0"/>
    <w:rsid w:val="00E172CD"/>
    <w:rsid w:val="00E178A0"/>
    <w:rsid w:val="00E2033C"/>
    <w:rsid w:val="00E20A2D"/>
    <w:rsid w:val="00E20E12"/>
    <w:rsid w:val="00E21E22"/>
    <w:rsid w:val="00E22124"/>
    <w:rsid w:val="00E23B89"/>
    <w:rsid w:val="00E24B7D"/>
    <w:rsid w:val="00E25946"/>
    <w:rsid w:val="00E27193"/>
    <w:rsid w:val="00E314D8"/>
    <w:rsid w:val="00E34A58"/>
    <w:rsid w:val="00E3504E"/>
    <w:rsid w:val="00E35D71"/>
    <w:rsid w:val="00E4152F"/>
    <w:rsid w:val="00E4198B"/>
    <w:rsid w:val="00E42232"/>
    <w:rsid w:val="00E43D66"/>
    <w:rsid w:val="00E43FA4"/>
    <w:rsid w:val="00E444F4"/>
    <w:rsid w:val="00E44CEA"/>
    <w:rsid w:val="00E45339"/>
    <w:rsid w:val="00E465A1"/>
    <w:rsid w:val="00E46A20"/>
    <w:rsid w:val="00E478E9"/>
    <w:rsid w:val="00E506F5"/>
    <w:rsid w:val="00E546B3"/>
    <w:rsid w:val="00E566DD"/>
    <w:rsid w:val="00E5751B"/>
    <w:rsid w:val="00E57612"/>
    <w:rsid w:val="00E576AC"/>
    <w:rsid w:val="00E57FE8"/>
    <w:rsid w:val="00E614B3"/>
    <w:rsid w:val="00E63348"/>
    <w:rsid w:val="00E64470"/>
    <w:rsid w:val="00E66BB2"/>
    <w:rsid w:val="00E67BBE"/>
    <w:rsid w:val="00E719FB"/>
    <w:rsid w:val="00E71D00"/>
    <w:rsid w:val="00E724B8"/>
    <w:rsid w:val="00E72964"/>
    <w:rsid w:val="00E73343"/>
    <w:rsid w:val="00E73D7F"/>
    <w:rsid w:val="00E75944"/>
    <w:rsid w:val="00E766E5"/>
    <w:rsid w:val="00E76AFA"/>
    <w:rsid w:val="00E76EBF"/>
    <w:rsid w:val="00E80BD2"/>
    <w:rsid w:val="00E83099"/>
    <w:rsid w:val="00E84248"/>
    <w:rsid w:val="00E84613"/>
    <w:rsid w:val="00E84CB2"/>
    <w:rsid w:val="00E84D61"/>
    <w:rsid w:val="00E84D92"/>
    <w:rsid w:val="00E8574D"/>
    <w:rsid w:val="00E862BB"/>
    <w:rsid w:val="00E8748D"/>
    <w:rsid w:val="00E874B9"/>
    <w:rsid w:val="00E8793C"/>
    <w:rsid w:val="00E9199E"/>
    <w:rsid w:val="00E93221"/>
    <w:rsid w:val="00E93670"/>
    <w:rsid w:val="00E93701"/>
    <w:rsid w:val="00E9433F"/>
    <w:rsid w:val="00E95782"/>
    <w:rsid w:val="00E9647C"/>
    <w:rsid w:val="00EA0DA5"/>
    <w:rsid w:val="00EA0DE1"/>
    <w:rsid w:val="00EA14CA"/>
    <w:rsid w:val="00EA3373"/>
    <w:rsid w:val="00EA381D"/>
    <w:rsid w:val="00EA45F1"/>
    <w:rsid w:val="00EA4D2A"/>
    <w:rsid w:val="00EA6BB4"/>
    <w:rsid w:val="00EA7EF3"/>
    <w:rsid w:val="00EB19F4"/>
    <w:rsid w:val="00EB1AFA"/>
    <w:rsid w:val="00EB2B26"/>
    <w:rsid w:val="00EB477F"/>
    <w:rsid w:val="00EB52AD"/>
    <w:rsid w:val="00EB724E"/>
    <w:rsid w:val="00EC0344"/>
    <w:rsid w:val="00EC055C"/>
    <w:rsid w:val="00EC2E73"/>
    <w:rsid w:val="00EC30AD"/>
    <w:rsid w:val="00EC3480"/>
    <w:rsid w:val="00EC5774"/>
    <w:rsid w:val="00EC6C9F"/>
    <w:rsid w:val="00EC76E0"/>
    <w:rsid w:val="00EC76F0"/>
    <w:rsid w:val="00EC7E76"/>
    <w:rsid w:val="00ED17B4"/>
    <w:rsid w:val="00ED27FF"/>
    <w:rsid w:val="00ED3812"/>
    <w:rsid w:val="00ED4067"/>
    <w:rsid w:val="00ED448E"/>
    <w:rsid w:val="00ED5076"/>
    <w:rsid w:val="00ED5277"/>
    <w:rsid w:val="00ED58B9"/>
    <w:rsid w:val="00ED5C34"/>
    <w:rsid w:val="00ED73DF"/>
    <w:rsid w:val="00EE071A"/>
    <w:rsid w:val="00EE196F"/>
    <w:rsid w:val="00EE463B"/>
    <w:rsid w:val="00EE524B"/>
    <w:rsid w:val="00EE7C1A"/>
    <w:rsid w:val="00EF01D8"/>
    <w:rsid w:val="00EF0B37"/>
    <w:rsid w:val="00EF2F43"/>
    <w:rsid w:val="00EF3200"/>
    <w:rsid w:val="00EF3278"/>
    <w:rsid w:val="00EF3862"/>
    <w:rsid w:val="00EF5FE3"/>
    <w:rsid w:val="00EF6365"/>
    <w:rsid w:val="00EF6859"/>
    <w:rsid w:val="00EF6C69"/>
    <w:rsid w:val="00EF7020"/>
    <w:rsid w:val="00EF71B5"/>
    <w:rsid w:val="00EF7AA6"/>
    <w:rsid w:val="00F00102"/>
    <w:rsid w:val="00F00C9E"/>
    <w:rsid w:val="00F02151"/>
    <w:rsid w:val="00F02811"/>
    <w:rsid w:val="00F04557"/>
    <w:rsid w:val="00F04C1A"/>
    <w:rsid w:val="00F054BC"/>
    <w:rsid w:val="00F07B05"/>
    <w:rsid w:val="00F1031B"/>
    <w:rsid w:val="00F10944"/>
    <w:rsid w:val="00F109D3"/>
    <w:rsid w:val="00F10E8A"/>
    <w:rsid w:val="00F11273"/>
    <w:rsid w:val="00F11C06"/>
    <w:rsid w:val="00F12F8C"/>
    <w:rsid w:val="00F1393B"/>
    <w:rsid w:val="00F15074"/>
    <w:rsid w:val="00F15BE5"/>
    <w:rsid w:val="00F163FF"/>
    <w:rsid w:val="00F1671A"/>
    <w:rsid w:val="00F16FA7"/>
    <w:rsid w:val="00F17AFC"/>
    <w:rsid w:val="00F203DB"/>
    <w:rsid w:val="00F2264B"/>
    <w:rsid w:val="00F25910"/>
    <w:rsid w:val="00F25B86"/>
    <w:rsid w:val="00F25B98"/>
    <w:rsid w:val="00F26307"/>
    <w:rsid w:val="00F27658"/>
    <w:rsid w:val="00F3078D"/>
    <w:rsid w:val="00F3115A"/>
    <w:rsid w:val="00F316C4"/>
    <w:rsid w:val="00F318EC"/>
    <w:rsid w:val="00F3518A"/>
    <w:rsid w:val="00F35887"/>
    <w:rsid w:val="00F3637C"/>
    <w:rsid w:val="00F40481"/>
    <w:rsid w:val="00F40D97"/>
    <w:rsid w:val="00F43163"/>
    <w:rsid w:val="00F435AA"/>
    <w:rsid w:val="00F44327"/>
    <w:rsid w:val="00F44DCF"/>
    <w:rsid w:val="00F4553D"/>
    <w:rsid w:val="00F458F5"/>
    <w:rsid w:val="00F46737"/>
    <w:rsid w:val="00F46C44"/>
    <w:rsid w:val="00F500DB"/>
    <w:rsid w:val="00F50938"/>
    <w:rsid w:val="00F5117E"/>
    <w:rsid w:val="00F534BC"/>
    <w:rsid w:val="00F57289"/>
    <w:rsid w:val="00F57AF1"/>
    <w:rsid w:val="00F60361"/>
    <w:rsid w:val="00F607F8"/>
    <w:rsid w:val="00F60BB6"/>
    <w:rsid w:val="00F61460"/>
    <w:rsid w:val="00F61B00"/>
    <w:rsid w:val="00F62BE9"/>
    <w:rsid w:val="00F632CF"/>
    <w:rsid w:val="00F63DDC"/>
    <w:rsid w:val="00F63E68"/>
    <w:rsid w:val="00F644B4"/>
    <w:rsid w:val="00F64986"/>
    <w:rsid w:val="00F66219"/>
    <w:rsid w:val="00F66D9F"/>
    <w:rsid w:val="00F67ECF"/>
    <w:rsid w:val="00F704BF"/>
    <w:rsid w:val="00F7058D"/>
    <w:rsid w:val="00F71DE1"/>
    <w:rsid w:val="00F72193"/>
    <w:rsid w:val="00F7295C"/>
    <w:rsid w:val="00F75F5C"/>
    <w:rsid w:val="00F7721A"/>
    <w:rsid w:val="00F7755B"/>
    <w:rsid w:val="00F8084E"/>
    <w:rsid w:val="00F80F40"/>
    <w:rsid w:val="00F820C3"/>
    <w:rsid w:val="00F833BC"/>
    <w:rsid w:val="00F836EE"/>
    <w:rsid w:val="00F858F3"/>
    <w:rsid w:val="00F86233"/>
    <w:rsid w:val="00F86724"/>
    <w:rsid w:val="00F91BD1"/>
    <w:rsid w:val="00F93DC9"/>
    <w:rsid w:val="00F95389"/>
    <w:rsid w:val="00F9556D"/>
    <w:rsid w:val="00F967F2"/>
    <w:rsid w:val="00F96D85"/>
    <w:rsid w:val="00F97540"/>
    <w:rsid w:val="00FA03FE"/>
    <w:rsid w:val="00FA0BBA"/>
    <w:rsid w:val="00FA1466"/>
    <w:rsid w:val="00FA1889"/>
    <w:rsid w:val="00FA238C"/>
    <w:rsid w:val="00FA4978"/>
    <w:rsid w:val="00FA6956"/>
    <w:rsid w:val="00FA7F9D"/>
    <w:rsid w:val="00FB0147"/>
    <w:rsid w:val="00FB04B0"/>
    <w:rsid w:val="00FB12E8"/>
    <w:rsid w:val="00FB1FEE"/>
    <w:rsid w:val="00FB2548"/>
    <w:rsid w:val="00FB3776"/>
    <w:rsid w:val="00FB43EF"/>
    <w:rsid w:val="00FB4CD8"/>
    <w:rsid w:val="00FB5D1D"/>
    <w:rsid w:val="00FB6578"/>
    <w:rsid w:val="00FB76A7"/>
    <w:rsid w:val="00FB789A"/>
    <w:rsid w:val="00FC1DCC"/>
    <w:rsid w:val="00FC3DF2"/>
    <w:rsid w:val="00FC42AB"/>
    <w:rsid w:val="00FC431F"/>
    <w:rsid w:val="00FC5457"/>
    <w:rsid w:val="00FC6401"/>
    <w:rsid w:val="00FD0F6B"/>
    <w:rsid w:val="00FD1094"/>
    <w:rsid w:val="00FD2A9B"/>
    <w:rsid w:val="00FD2D62"/>
    <w:rsid w:val="00FD30E2"/>
    <w:rsid w:val="00FD5C5E"/>
    <w:rsid w:val="00FD6167"/>
    <w:rsid w:val="00FD62A7"/>
    <w:rsid w:val="00FD68B1"/>
    <w:rsid w:val="00FD6C66"/>
    <w:rsid w:val="00FE040F"/>
    <w:rsid w:val="00FE0EFF"/>
    <w:rsid w:val="00FE6881"/>
    <w:rsid w:val="00FE7D36"/>
    <w:rsid w:val="00FF0CC6"/>
    <w:rsid w:val="00FF0F3A"/>
    <w:rsid w:val="00FF3F96"/>
    <w:rsid w:val="00FF6645"/>
    <w:rsid w:val="00FF7258"/>
    <w:rsid w:val="080B3EBD"/>
    <w:rsid w:val="156079A5"/>
    <w:rsid w:val="396D602C"/>
    <w:rsid w:val="3A305473"/>
    <w:rsid w:val="700C6B75"/>
    <w:rsid w:val="7FB959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qFormat="1"/>
    <w:lsdException w:name="toc 4" w:qFormat="1"/>
    <w:lsdException w:name="toc 5" w:qFormat="1"/>
    <w:lsdException w:name="toc 8" w:qFormat="1"/>
    <w:lsdException w:name="toc 9" w:qFormat="1"/>
    <w:lsdException w:name="footnote text" w:qFormat="1"/>
    <w:lsdException w:name="annotation text" w:qFormat="1"/>
    <w:lsdException w:name="footer" w:uiPriority="99" w:qFormat="1"/>
    <w:lsdException w:name="caption" w:semiHidden="1" w:unhideWhenUsed="1" w:qFormat="1"/>
    <w:lsdException w:name="List" w:qFormat="1"/>
    <w:lsdException w:name="Title" w:qFormat="1"/>
    <w:lsdException w:name="Default Paragraph Font" w:semiHidden="1" w:uiPriority="1" w:unhideWhenUsed="1" w:qFormat="1"/>
    <w:lsdException w:name="Body Text" w:qFormat="1"/>
    <w:lsdException w:name="Subtitle" w:qFormat="1"/>
    <w:lsdException w:name="Date" w:qFormat="1"/>
    <w:lsdException w:name="Hyperlink" w:uiPriority="99"/>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pacing w:line="360" w:lineRule="auto"/>
      <w:jc w:val="both"/>
      <w:textAlignment w:val="baseline"/>
    </w:pPr>
    <w:rPr>
      <w:sz w:val="21"/>
    </w:rPr>
  </w:style>
  <w:style w:type="paragraph" w:styleId="1">
    <w:name w:val="heading 1"/>
    <w:basedOn w:val="a"/>
    <w:next w:val="a"/>
    <w:link w:val="1Char"/>
    <w:qFormat/>
    <w:pPr>
      <w:keepNext/>
      <w:jc w:val="left"/>
      <w:outlineLvl w:val="0"/>
    </w:pPr>
    <w:rPr>
      <w:bCs/>
    </w:rPr>
  </w:style>
  <w:style w:type="paragraph" w:styleId="2">
    <w:name w:val="heading 2"/>
    <w:basedOn w:val="a"/>
    <w:next w:val="a"/>
    <w:link w:val="2Char"/>
    <w:qFormat/>
    <w:pPr>
      <w:keepNext/>
      <w:keepLines/>
      <w:outlineLvl w:val="1"/>
    </w:pPr>
    <w:rPr>
      <w:bCs/>
      <w:szCs w:val="32"/>
    </w:rPr>
  </w:style>
  <w:style w:type="paragraph" w:styleId="3">
    <w:name w:val="heading 3"/>
    <w:basedOn w:val="a"/>
    <w:next w:val="a"/>
    <w:link w:val="3Char"/>
    <w:semiHidden/>
    <w:unhideWhenUsed/>
    <w:qFormat/>
    <w:pPr>
      <w:keepNext/>
      <w:keepLines/>
      <w:spacing w:before="260" w:after="260" w:line="416" w:lineRule="atLeast"/>
      <w:outlineLvl w:val="2"/>
    </w:pPr>
    <w:rPr>
      <w:b/>
      <w:bCs/>
      <w:sz w:val="32"/>
      <w:szCs w:val="32"/>
    </w:rPr>
  </w:style>
  <w:style w:type="paragraph" w:styleId="4">
    <w:name w:val="heading 4"/>
    <w:basedOn w:val="a"/>
    <w:next w:val="a"/>
    <w:link w:val="4Char"/>
    <w:semiHidden/>
    <w:unhideWhenUsed/>
    <w:qFormat/>
    <w:pPr>
      <w:keepNext/>
      <w:keepLines/>
      <w:spacing w:before="280" w:after="290" w:line="376" w:lineRule="atLeast"/>
      <w:outlineLvl w:val="3"/>
    </w:pPr>
    <w:rPr>
      <w:rFonts w:asciiTheme="majorHAnsi" w:eastAsiaTheme="majorEastAsia" w:hAnsiTheme="majorHAnsi" w:cstheme="majorBidi"/>
      <w:b/>
      <w:bCs/>
      <w:sz w:val="28"/>
      <w:szCs w:val="28"/>
    </w:rPr>
  </w:style>
  <w:style w:type="paragraph" w:styleId="5">
    <w:name w:val="heading 5"/>
    <w:basedOn w:val="a"/>
    <w:next w:val="a"/>
    <w:link w:val="5Char"/>
    <w:semiHidden/>
    <w:unhideWhenUsed/>
    <w:qFormat/>
    <w:pPr>
      <w:keepNext/>
      <w:keepLines/>
      <w:spacing w:before="280" w:after="290" w:line="376" w:lineRule="atLeast"/>
      <w:outlineLvl w:val="4"/>
    </w:pPr>
    <w:rPr>
      <w:b/>
      <w:bCs/>
      <w:sz w:val="28"/>
      <w:szCs w:val="28"/>
    </w:rPr>
  </w:style>
  <w:style w:type="paragraph" w:styleId="6">
    <w:name w:val="heading 6"/>
    <w:basedOn w:val="a"/>
    <w:next w:val="a"/>
    <w:link w:val="6Char"/>
    <w:semiHidden/>
    <w:unhideWhenUsed/>
    <w:qFormat/>
    <w:pPr>
      <w:keepNext/>
      <w:keepLines/>
      <w:spacing w:before="240" w:after="64" w:line="320" w:lineRule="atLeast"/>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pPr>
      <w:ind w:left="1260"/>
      <w:jc w:val="left"/>
    </w:pPr>
    <w:rPr>
      <w:rFonts w:asciiTheme="minorHAnsi" w:hAnsiTheme="minorHAnsi" w:cstheme="minorHAnsi"/>
      <w:sz w:val="18"/>
      <w:szCs w:val="18"/>
    </w:rPr>
  </w:style>
  <w:style w:type="paragraph" w:styleId="a3">
    <w:name w:val="annotation text"/>
    <w:basedOn w:val="a"/>
    <w:qFormat/>
    <w:pPr>
      <w:jc w:val="left"/>
    </w:pPr>
  </w:style>
  <w:style w:type="paragraph" w:styleId="a4">
    <w:name w:val="Body Text"/>
    <w:basedOn w:val="a"/>
    <w:link w:val="Char"/>
    <w:qFormat/>
    <w:pPr>
      <w:widowControl/>
      <w:ind w:right="113"/>
      <w:jc w:val="left"/>
    </w:pPr>
    <w:rPr>
      <w:rFonts w:ascii="宋体" w:hAnsi="宋体"/>
      <w:color w:val="FF0000"/>
      <w:sz w:val="24"/>
    </w:rPr>
  </w:style>
  <w:style w:type="paragraph" w:styleId="a5">
    <w:name w:val="Body Text Indent"/>
    <w:basedOn w:val="a"/>
    <w:link w:val="Char0"/>
    <w:pPr>
      <w:spacing w:after="120"/>
      <w:ind w:leftChars="200" w:left="420"/>
    </w:pPr>
  </w:style>
  <w:style w:type="paragraph" w:styleId="a6">
    <w:name w:val="Block Text"/>
    <w:basedOn w:val="a"/>
    <w:pPr>
      <w:widowControl/>
      <w:tabs>
        <w:tab w:val="left" w:pos="709"/>
      </w:tabs>
      <w:adjustRightInd/>
      <w:snapToGrid w:val="0"/>
      <w:spacing w:line="240" w:lineRule="auto"/>
      <w:ind w:left="851" w:right="220"/>
      <w:textAlignment w:val="auto"/>
    </w:pPr>
    <w:rPr>
      <w:sz w:val="24"/>
      <w:szCs w:val="24"/>
      <w:lang w:eastAsia="en-US"/>
    </w:rPr>
  </w:style>
  <w:style w:type="paragraph" w:styleId="50">
    <w:name w:val="toc 5"/>
    <w:basedOn w:val="a"/>
    <w:next w:val="a"/>
    <w:qFormat/>
    <w:pPr>
      <w:ind w:left="840"/>
      <w:jc w:val="left"/>
    </w:pPr>
    <w:rPr>
      <w:rFonts w:asciiTheme="minorHAnsi" w:hAnsiTheme="minorHAnsi" w:cstheme="minorHAnsi"/>
      <w:sz w:val="18"/>
      <w:szCs w:val="18"/>
    </w:rPr>
  </w:style>
  <w:style w:type="paragraph" w:styleId="30">
    <w:name w:val="toc 3"/>
    <w:basedOn w:val="a"/>
    <w:next w:val="a"/>
    <w:qFormat/>
    <w:pPr>
      <w:ind w:left="420"/>
      <w:jc w:val="left"/>
    </w:pPr>
    <w:rPr>
      <w:rFonts w:asciiTheme="minorHAnsi" w:hAnsiTheme="minorHAnsi" w:cstheme="minorHAnsi"/>
      <w:i/>
      <w:iCs/>
      <w:sz w:val="20"/>
    </w:rPr>
  </w:style>
  <w:style w:type="paragraph" w:styleId="8">
    <w:name w:val="toc 8"/>
    <w:basedOn w:val="a"/>
    <w:next w:val="a"/>
    <w:qFormat/>
    <w:pPr>
      <w:ind w:left="1470"/>
      <w:jc w:val="left"/>
    </w:pPr>
    <w:rPr>
      <w:rFonts w:asciiTheme="minorHAnsi" w:hAnsiTheme="minorHAnsi" w:cstheme="minorHAnsi"/>
      <w:sz w:val="18"/>
      <w:szCs w:val="18"/>
    </w:rPr>
  </w:style>
  <w:style w:type="paragraph" w:styleId="a7">
    <w:name w:val="Date"/>
    <w:basedOn w:val="a"/>
    <w:next w:val="a"/>
    <w:qFormat/>
    <w:pPr>
      <w:ind w:leftChars="2500" w:left="100"/>
    </w:pPr>
  </w:style>
  <w:style w:type="paragraph" w:styleId="a8">
    <w:name w:val="Balloon Text"/>
    <w:basedOn w:val="a"/>
    <w:semiHidden/>
    <w:rPr>
      <w:sz w:val="18"/>
      <w:szCs w:val="18"/>
    </w:rPr>
  </w:style>
  <w:style w:type="paragraph" w:styleId="a9">
    <w:name w:val="footer"/>
    <w:basedOn w:val="a"/>
    <w:link w:val="Char1"/>
    <w:uiPriority w:val="99"/>
    <w:qFormat/>
    <w:pPr>
      <w:tabs>
        <w:tab w:val="center" w:pos="4153"/>
        <w:tab w:val="right" w:pos="8306"/>
      </w:tabs>
      <w:snapToGrid w:val="0"/>
      <w:jc w:val="left"/>
    </w:pPr>
    <w:rPr>
      <w:sz w:val="18"/>
      <w:szCs w:val="18"/>
    </w:rPr>
  </w:style>
  <w:style w:type="paragraph" w:styleId="aa">
    <w:name w:val="header"/>
    <w:basedOn w:val="a"/>
    <w:link w:val="Char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uiPriority w:val="39"/>
    <w:qFormat/>
    <w:pPr>
      <w:jc w:val="left"/>
    </w:pPr>
    <w:rPr>
      <w:rFonts w:cstheme="minorHAnsi"/>
      <w:bCs/>
      <w:caps/>
    </w:rPr>
  </w:style>
  <w:style w:type="paragraph" w:styleId="40">
    <w:name w:val="toc 4"/>
    <w:basedOn w:val="a"/>
    <w:next w:val="a"/>
    <w:qFormat/>
    <w:pPr>
      <w:ind w:left="630"/>
      <w:jc w:val="left"/>
    </w:pPr>
    <w:rPr>
      <w:rFonts w:asciiTheme="minorHAnsi" w:hAnsiTheme="minorHAnsi" w:cstheme="minorHAnsi"/>
      <w:sz w:val="18"/>
      <w:szCs w:val="18"/>
    </w:rPr>
  </w:style>
  <w:style w:type="paragraph" w:styleId="ab">
    <w:name w:val="List"/>
    <w:basedOn w:val="a"/>
    <w:qFormat/>
    <w:pPr>
      <w:adjustRightInd/>
      <w:spacing w:line="240" w:lineRule="auto"/>
      <w:ind w:left="420" w:hanging="420"/>
      <w:textAlignment w:val="auto"/>
    </w:pPr>
    <w:rPr>
      <w:kern w:val="2"/>
    </w:rPr>
  </w:style>
  <w:style w:type="paragraph" w:styleId="ac">
    <w:name w:val="footnote text"/>
    <w:basedOn w:val="a"/>
    <w:link w:val="Char3"/>
    <w:qFormat/>
    <w:pPr>
      <w:widowControl/>
      <w:adjustRightInd/>
      <w:spacing w:line="240" w:lineRule="auto"/>
      <w:jc w:val="left"/>
      <w:textAlignment w:val="auto"/>
    </w:pPr>
    <w:rPr>
      <w:rFonts w:ascii="Arial" w:hAnsi="Arial"/>
      <w:sz w:val="20"/>
      <w:lang w:eastAsia="en-US"/>
    </w:rPr>
  </w:style>
  <w:style w:type="paragraph" w:styleId="60">
    <w:name w:val="toc 6"/>
    <w:basedOn w:val="a"/>
    <w:next w:val="a"/>
    <w:pPr>
      <w:ind w:left="1050"/>
      <w:jc w:val="left"/>
    </w:pPr>
    <w:rPr>
      <w:rFonts w:asciiTheme="minorHAnsi" w:hAnsiTheme="minorHAnsi" w:cstheme="minorHAnsi"/>
      <w:sz w:val="18"/>
      <w:szCs w:val="18"/>
    </w:rPr>
  </w:style>
  <w:style w:type="paragraph" w:styleId="31">
    <w:name w:val="Body Text Indent 3"/>
    <w:basedOn w:val="a"/>
    <w:link w:val="3Char0"/>
    <w:pPr>
      <w:adjustRightInd/>
      <w:spacing w:after="120" w:line="240" w:lineRule="auto"/>
      <w:ind w:leftChars="200" w:left="420"/>
      <w:textAlignment w:val="auto"/>
    </w:pPr>
    <w:rPr>
      <w:kern w:val="2"/>
      <w:sz w:val="16"/>
      <w:szCs w:val="16"/>
    </w:rPr>
  </w:style>
  <w:style w:type="paragraph" w:styleId="20">
    <w:name w:val="toc 2"/>
    <w:basedOn w:val="a"/>
    <w:next w:val="a"/>
    <w:uiPriority w:val="39"/>
    <w:qFormat/>
    <w:pPr>
      <w:ind w:left="210"/>
      <w:jc w:val="left"/>
    </w:pPr>
    <w:rPr>
      <w:rFonts w:cstheme="minorHAnsi"/>
      <w:smallCaps/>
    </w:rPr>
  </w:style>
  <w:style w:type="paragraph" w:styleId="9">
    <w:name w:val="toc 9"/>
    <w:basedOn w:val="a"/>
    <w:next w:val="a"/>
    <w:qFormat/>
    <w:pPr>
      <w:ind w:left="1680"/>
      <w:jc w:val="left"/>
    </w:pPr>
    <w:rPr>
      <w:rFonts w:asciiTheme="minorHAnsi" w:hAnsiTheme="minorHAnsi" w:cstheme="minorHAnsi"/>
      <w:sz w:val="18"/>
      <w:szCs w:val="18"/>
    </w:rPr>
  </w:style>
  <w:style w:type="paragraph" w:styleId="ad">
    <w:name w:val="Title"/>
    <w:basedOn w:val="a"/>
    <w:next w:val="a"/>
    <w:link w:val="Char4"/>
    <w:qFormat/>
    <w:pPr>
      <w:jc w:val="left"/>
      <w:outlineLvl w:val="0"/>
    </w:pPr>
    <w:rPr>
      <w:rFonts w:cstheme="majorBidi"/>
      <w:b/>
      <w:bCs/>
      <w:szCs w:val="32"/>
    </w:rPr>
  </w:style>
  <w:style w:type="paragraph" w:styleId="ae">
    <w:name w:val="annotation subject"/>
    <w:basedOn w:val="a3"/>
    <w:next w:val="a3"/>
    <w:semiHidden/>
    <w:rPr>
      <w:b/>
      <w:bCs/>
    </w:rPr>
  </w:style>
  <w:style w:type="table" w:styleId="af">
    <w:name w:val="Table Grid"/>
    <w:basedOn w:val="a1"/>
    <w:uiPriority w:val="5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basedOn w:val="a0"/>
  </w:style>
  <w:style w:type="character" w:styleId="af1">
    <w:name w:val="FollowedHyperlink"/>
    <w:basedOn w:val="a0"/>
    <w:qFormat/>
    <w:rPr>
      <w:color w:val="800080"/>
      <w:u w:val="single"/>
    </w:rPr>
  </w:style>
  <w:style w:type="character" w:styleId="af2">
    <w:name w:val="Hyperlink"/>
    <w:basedOn w:val="a0"/>
    <w:uiPriority w:val="99"/>
    <w:rPr>
      <w:color w:val="0000FF"/>
      <w:u w:val="single"/>
    </w:rPr>
  </w:style>
  <w:style w:type="character" w:styleId="af3">
    <w:name w:val="annotation reference"/>
    <w:rPr>
      <w:sz w:val="21"/>
      <w:szCs w:val="21"/>
    </w:rPr>
  </w:style>
  <w:style w:type="character" w:customStyle="1" w:styleId="Char">
    <w:name w:val="正文文本 Char"/>
    <w:link w:val="a4"/>
    <w:qFormat/>
    <w:rPr>
      <w:rFonts w:ascii="宋体" w:hAnsi="宋体"/>
      <w:color w:val="FF0000"/>
      <w:sz w:val="24"/>
    </w:rPr>
  </w:style>
  <w:style w:type="character" w:customStyle="1" w:styleId="2Char">
    <w:name w:val="标题 2 Char"/>
    <w:basedOn w:val="a0"/>
    <w:link w:val="2"/>
    <w:rPr>
      <w:bCs/>
      <w:sz w:val="21"/>
      <w:szCs w:val="32"/>
    </w:rPr>
  </w:style>
  <w:style w:type="character" w:customStyle="1" w:styleId="Char0">
    <w:name w:val="正文文本缩进 Char"/>
    <w:basedOn w:val="a0"/>
    <w:link w:val="a5"/>
    <w:qFormat/>
    <w:rPr>
      <w:sz w:val="21"/>
    </w:rPr>
  </w:style>
  <w:style w:type="character" w:customStyle="1" w:styleId="3Char0">
    <w:name w:val="正文文本缩进 3 Char"/>
    <w:basedOn w:val="a0"/>
    <w:link w:val="31"/>
    <w:qFormat/>
    <w:rPr>
      <w:kern w:val="2"/>
      <w:sz w:val="16"/>
      <w:szCs w:val="16"/>
    </w:rPr>
  </w:style>
  <w:style w:type="character" w:customStyle="1" w:styleId="Char2">
    <w:name w:val="页眉 Char"/>
    <w:link w:val="aa"/>
    <w:locked/>
    <w:rPr>
      <w:kern w:val="2"/>
      <w:sz w:val="18"/>
      <w:szCs w:val="24"/>
    </w:rPr>
  </w:style>
  <w:style w:type="character" w:customStyle="1" w:styleId="Char1">
    <w:name w:val="页脚 Char"/>
    <w:basedOn w:val="a0"/>
    <w:link w:val="a9"/>
    <w:uiPriority w:val="99"/>
    <w:rPr>
      <w:kern w:val="2"/>
      <w:sz w:val="18"/>
      <w:szCs w:val="18"/>
    </w:rPr>
  </w:style>
  <w:style w:type="character" w:customStyle="1" w:styleId="1Char">
    <w:name w:val="标题 1 Char"/>
    <w:basedOn w:val="a0"/>
    <w:link w:val="1"/>
    <w:qFormat/>
    <w:rPr>
      <w:bCs/>
      <w:sz w:val="21"/>
    </w:rPr>
  </w:style>
  <w:style w:type="character" w:customStyle="1" w:styleId="Char4">
    <w:name w:val="标题 Char"/>
    <w:basedOn w:val="a0"/>
    <w:link w:val="ad"/>
    <w:qFormat/>
    <w:rPr>
      <w:rFonts w:cstheme="majorBidi"/>
      <w:b/>
      <w:bCs/>
      <w:sz w:val="21"/>
      <w:szCs w:val="32"/>
    </w:rPr>
  </w:style>
  <w:style w:type="character" w:styleId="af4">
    <w:name w:val="Placeholder Text"/>
    <w:basedOn w:val="a0"/>
    <w:uiPriority w:val="99"/>
    <w:semiHidden/>
    <w:rPr>
      <w:color w:val="808080"/>
    </w:rPr>
  </w:style>
  <w:style w:type="paragraph" w:customStyle="1" w:styleId="11">
    <w:name w:val="修订1"/>
    <w:hidden/>
    <w:uiPriority w:val="99"/>
    <w:semiHidden/>
    <w:qFormat/>
    <w:rPr>
      <w:sz w:val="21"/>
    </w:rPr>
  </w:style>
  <w:style w:type="character" w:customStyle="1" w:styleId="3Char">
    <w:name w:val="标题 3 Char"/>
    <w:basedOn w:val="a0"/>
    <w:link w:val="3"/>
    <w:semiHidden/>
    <w:qFormat/>
    <w:rPr>
      <w:b/>
      <w:bCs/>
      <w:sz w:val="32"/>
      <w:szCs w:val="32"/>
    </w:rPr>
  </w:style>
  <w:style w:type="character" w:customStyle="1" w:styleId="4Char">
    <w:name w:val="标题 4 Char"/>
    <w:basedOn w:val="a0"/>
    <w:link w:val="4"/>
    <w:semiHidden/>
    <w:qFormat/>
    <w:rPr>
      <w:rFonts w:asciiTheme="majorHAnsi" w:eastAsiaTheme="majorEastAsia" w:hAnsiTheme="majorHAnsi" w:cstheme="majorBidi"/>
      <w:b/>
      <w:bCs/>
      <w:sz w:val="28"/>
      <w:szCs w:val="28"/>
    </w:rPr>
  </w:style>
  <w:style w:type="character" w:customStyle="1" w:styleId="5Char">
    <w:name w:val="标题 5 Char"/>
    <w:basedOn w:val="a0"/>
    <w:link w:val="5"/>
    <w:semiHidden/>
    <w:rPr>
      <w:b/>
      <w:bCs/>
      <w:sz w:val="28"/>
      <w:szCs w:val="28"/>
    </w:rPr>
  </w:style>
  <w:style w:type="character" w:customStyle="1" w:styleId="6Char">
    <w:name w:val="标题 6 Char"/>
    <w:basedOn w:val="a0"/>
    <w:link w:val="6"/>
    <w:semiHidden/>
    <w:rPr>
      <w:rFonts w:asciiTheme="majorHAnsi" w:eastAsiaTheme="majorEastAsia" w:hAnsiTheme="majorHAnsi" w:cstheme="majorBidi"/>
      <w:b/>
      <w:bCs/>
      <w:sz w:val="24"/>
      <w:szCs w:val="24"/>
    </w:rPr>
  </w:style>
  <w:style w:type="paragraph" w:styleId="af5">
    <w:name w:val="List Paragraph"/>
    <w:basedOn w:val="a"/>
    <w:uiPriority w:val="34"/>
    <w:qFormat/>
    <w:pPr>
      <w:ind w:firstLineChars="200" w:firstLine="420"/>
    </w:pPr>
  </w:style>
  <w:style w:type="paragraph" w:customStyle="1" w:styleId="p0">
    <w:name w:val="p0"/>
    <w:basedOn w:val="a"/>
    <w:qFormat/>
    <w:pPr>
      <w:widowControl/>
      <w:adjustRightInd/>
      <w:spacing w:line="240" w:lineRule="auto"/>
      <w:textAlignment w:val="auto"/>
    </w:pPr>
    <w:rPr>
      <w:rFonts w:ascii="Calibri" w:hAnsi="Calibri" w:cs="宋体"/>
      <w:szCs w:val="21"/>
    </w:rPr>
  </w:style>
  <w:style w:type="character" w:customStyle="1" w:styleId="fontstyle01">
    <w:name w:val="fontstyle01"/>
    <w:basedOn w:val="a0"/>
    <w:qFormat/>
    <w:rPr>
      <w:rFonts w:ascii="Verdana" w:hAnsi="Verdana" w:hint="default"/>
      <w:color w:val="FFFFFF"/>
      <w:sz w:val="48"/>
      <w:szCs w:val="48"/>
    </w:rPr>
  </w:style>
  <w:style w:type="character" w:customStyle="1" w:styleId="fontstyle21">
    <w:name w:val="fontstyle21"/>
    <w:basedOn w:val="a0"/>
    <w:qFormat/>
    <w:rPr>
      <w:rFonts w:ascii="宋体" w:eastAsia="宋体" w:hAnsi="宋体" w:hint="eastAsia"/>
      <w:color w:val="FFFFFF"/>
      <w:sz w:val="48"/>
      <w:szCs w:val="48"/>
    </w:rPr>
  </w:style>
  <w:style w:type="character" w:customStyle="1" w:styleId="fontstyle31">
    <w:name w:val="fontstyle31"/>
    <w:basedOn w:val="a0"/>
    <w:qFormat/>
    <w:rPr>
      <w:rFonts w:ascii="Wingdings-Regular" w:hAnsi="Wingdings-Regular" w:hint="default"/>
      <w:color w:val="FFFFCC"/>
      <w:sz w:val="30"/>
      <w:szCs w:val="30"/>
    </w:rPr>
  </w:style>
  <w:style w:type="character" w:customStyle="1" w:styleId="fontstyle11">
    <w:name w:val="fontstyle11"/>
    <w:basedOn w:val="a0"/>
    <w:qFormat/>
    <w:rPr>
      <w:rFonts w:ascii="宋体" w:eastAsia="宋体" w:hAnsi="宋体" w:hint="eastAsia"/>
      <w:color w:val="FFFFFF"/>
      <w:sz w:val="48"/>
      <w:szCs w:val="48"/>
    </w:rPr>
  </w:style>
  <w:style w:type="character" w:customStyle="1" w:styleId="fontstyle41">
    <w:name w:val="fontstyle41"/>
    <w:basedOn w:val="a0"/>
    <w:qFormat/>
    <w:rPr>
      <w:rFonts w:ascii="Verdana" w:hAnsi="Verdana" w:hint="default"/>
      <w:color w:val="FFFFFF"/>
      <w:sz w:val="64"/>
      <w:szCs w:val="64"/>
    </w:rPr>
  </w:style>
  <w:style w:type="paragraph" w:customStyle="1" w:styleId="Tabletext">
    <w:name w:val="Table text"/>
    <w:basedOn w:val="a"/>
    <w:qFormat/>
    <w:pPr>
      <w:widowControl/>
      <w:adjustRightInd/>
      <w:spacing w:before="120" w:after="120" w:line="240" w:lineRule="auto"/>
      <w:textAlignment w:val="auto"/>
    </w:pPr>
    <w:rPr>
      <w:sz w:val="24"/>
      <w:lang w:eastAsia="en-US"/>
    </w:rPr>
  </w:style>
  <w:style w:type="paragraph" w:customStyle="1" w:styleId="Text">
    <w:name w:val="Text"/>
    <w:basedOn w:val="a"/>
    <w:link w:val="TextChar"/>
    <w:qFormat/>
    <w:pPr>
      <w:widowControl/>
      <w:adjustRightInd/>
      <w:spacing w:before="120" w:line="240" w:lineRule="auto"/>
      <w:textAlignment w:val="auto"/>
    </w:pPr>
    <w:rPr>
      <w:sz w:val="24"/>
      <w:lang w:eastAsia="en-US"/>
    </w:rPr>
  </w:style>
  <w:style w:type="character" w:customStyle="1" w:styleId="TextChar">
    <w:name w:val="Text Char"/>
    <w:link w:val="Text"/>
    <w:qFormat/>
    <w:rPr>
      <w:sz w:val="24"/>
      <w:lang w:eastAsia="en-US"/>
    </w:rPr>
  </w:style>
  <w:style w:type="paragraph" w:customStyle="1" w:styleId="TableText0">
    <w:name w:val="Table Text"/>
    <w:basedOn w:val="a"/>
    <w:qFormat/>
    <w:pPr>
      <w:widowControl/>
      <w:adjustRightInd/>
      <w:spacing w:before="60" w:after="60" w:line="240" w:lineRule="auto"/>
      <w:jc w:val="center"/>
      <w:textAlignment w:val="auto"/>
    </w:pPr>
    <w:rPr>
      <w:bCs/>
      <w:sz w:val="24"/>
      <w:szCs w:val="24"/>
      <w:lang w:eastAsia="en-US"/>
    </w:rPr>
  </w:style>
  <w:style w:type="paragraph" w:customStyle="1" w:styleId="12">
    <w:name w:val="列出段落1"/>
    <w:basedOn w:val="a"/>
    <w:uiPriority w:val="34"/>
    <w:qFormat/>
    <w:pPr>
      <w:widowControl/>
      <w:adjustRightInd/>
      <w:spacing w:line="240" w:lineRule="auto"/>
      <w:ind w:firstLineChars="200" w:firstLine="420"/>
      <w:jc w:val="left"/>
      <w:textAlignment w:val="auto"/>
    </w:pPr>
    <w:rPr>
      <w:rFonts w:ascii="Arial" w:hAnsi="Arial"/>
      <w:sz w:val="22"/>
      <w:szCs w:val="24"/>
      <w:lang w:eastAsia="en-US"/>
    </w:rPr>
  </w:style>
  <w:style w:type="character" w:customStyle="1" w:styleId="Char3">
    <w:name w:val="脚注文本 Char"/>
    <w:basedOn w:val="a0"/>
    <w:link w:val="ac"/>
    <w:qFormat/>
    <w:rPr>
      <w:rFonts w:ascii="Arial" w:hAnsi="Arial"/>
      <w:lang w:eastAsia="en-US"/>
    </w:rPr>
  </w:style>
  <w:style w:type="paragraph" w:customStyle="1" w:styleId="StyleStyleStyleStyleStyleTextLeft4chRight4chLef">
    <w:name w:val="Style Style Style Style Style Text + Left:  4 ch Right:  4 ch + Lef..."/>
    <w:basedOn w:val="a"/>
    <w:qFormat/>
    <w:pPr>
      <w:adjustRightInd/>
      <w:spacing w:line="240" w:lineRule="auto"/>
      <w:ind w:leftChars="400" w:left="400" w:rightChars="400" w:right="400"/>
      <w:textAlignment w:val="auto"/>
    </w:pPr>
    <w:rPr>
      <w:rFonts w:ascii="Arial" w:hAnsi="Arial" w:cs="宋体"/>
      <w:kern w:val="2"/>
    </w:rPr>
  </w:style>
  <w:style w:type="paragraph" w:customStyle="1" w:styleId="reader-word-layer">
    <w:name w:val="reader-word-layer"/>
    <w:basedOn w:val="a"/>
    <w:qFormat/>
    <w:pPr>
      <w:widowControl/>
      <w:adjustRightInd/>
      <w:spacing w:before="100" w:beforeAutospacing="1" w:after="100" w:afterAutospacing="1" w:line="240" w:lineRule="auto"/>
      <w:jc w:val="left"/>
      <w:textAlignment w:val="auto"/>
    </w:pPr>
    <w:rPr>
      <w:rFonts w:ascii="宋体" w:hAnsi="宋体" w:cs="宋体"/>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HeadingLeft">
    <w:name w:val="Heading Left"/>
    <w:basedOn w:val="a"/>
    <w:qFormat/>
    <w:pPr>
      <w:tabs>
        <w:tab w:val="center" w:pos="4820"/>
        <w:tab w:val="right" w:pos="9639"/>
      </w:tabs>
      <w:adjustRightInd/>
      <w:spacing w:before="120" w:after="120"/>
      <w:textAlignment w:val="auto"/>
    </w:pPr>
    <w:rPr>
      <w:rFonts w:ascii="Arial" w:hAnsi="Arial"/>
      <w:b/>
      <w:caps/>
      <w:kern w:val="2"/>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qFormat="1"/>
    <w:lsdException w:name="toc 4" w:qFormat="1"/>
    <w:lsdException w:name="toc 5" w:qFormat="1"/>
    <w:lsdException w:name="toc 8" w:qFormat="1"/>
    <w:lsdException w:name="toc 9" w:qFormat="1"/>
    <w:lsdException w:name="footnote text" w:qFormat="1"/>
    <w:lsdException w:name="annotation text" w:qFormat="1"/>
    <w:lsdException w:name="footer" w:uiPriority="99" w:qFormat="1"/>
    <w:lsdException w:name="caption" w:semiHidden="1" w:unhideWhenUsed="1" w:qFormat="1"/>
    <w:lsdException w:name="List" w:qFormat="1"/>
    <w:lsdException w:name="Title" w:qFormat="1"/>
    <w:lsdException w:name="Default Paragraph Font" w:semiHidden="1" w:uiPriority="1" w:unhideWhenUsed="1" w:qFormat="1"/>
    <w:lsdException w:name="Body Text" w:qFormat="1"/>
    <w:lsdException w:name="Subtitle" w:qFormat="1"/>
    <w:lsdException w:name="Date" w:qFormat="1"/>
    <w:lsdException w:name="Hyperlink" w:uiPriority="99"/>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pacing w:line="360" w:lineRule="auto"/>
      <w:jc w:val="both"/>
      <w:textAlignment w:val="baseline"/>
    </w:pPr>
    <w:rPr>
      <w:sz w:val="21"/>
    </w:rPr>
  </w:style>
  <w:style w:type="paragraph" w:styleId="1">
    <w:name w:val="heading 1"/>
    <w:basedOn w:val="a"/>
    <w:next w:val="a"/>
    <w:link w:val="1Char"/>
    <w:qFormat/>
    <w:pPr>
      <w:keepNext/>
      <w:jc w:val="left"/>
      <w:outlineLvl w:val="0"/>
    </w:pPr>
    <w:rPr>
      <w:bCs/>
    </w:rPr>
  </w:style>
  <w:style w:type="paragraph" w:styleId="2">
    <w:name w:val="heading 2"/>
    <w:basedOn w:val="a"/>
    <w:next w:val="a"/>
    <w:link w:val="2Char"/>
    <w:qFormat/>
    <w:pPr>
      <w:keepNext/>
      <w:keepLines/>
      <w:outlineLvl w:val="1"/>
    </w:pPr>
    <w:rPr>
      <w:bCs/>
      <w:szCs w:val="32"/>
    </w:rPr>
  </w:style>
  <w:style w:type="paragraph" w:styleId="3">
    <w:name w:val="heading 3"/>
    <w:basedOn w:val="a"/>
    <w:next w:val="a"/>
    <w:link w:val="3Char"/>
    <w:semiHidden/>
    <w:unhideWhenUsed/>
    <w:qFormat/>
    <w:pPr>
      <w:keepNext/>
      <w:keepLines/>
      <w:spacing w:before="260" w:after="260" w:line="416" w:lineRule="atLeast"/>
      <w:outlineLvl w:val="2"/>
    </w:pPr>
    <w:rPr>
      <w:b/>
      <w:bCs/>
      <w:sz w:val="32"/>
      <w:szCs w:val="32"/>
    </w:rPr>
  </w:style>
  <w:style w:type="paragraph" w:styleId="4">
    <w:name w:val="heading 4"/>
    <w:basedOn w:val="a"/>
    <w:next w:val="a"/>
    <w:link w:val="4Char"/>
    <w:semiHidden/>
    <w:unhideWhenUsed/>
    <w:qFormat/>
    <w:pPr>
      <w:keepNext/>
      <w:keepLines/>
      <w:spacing w:before="280" w:after="290" w:line="376" w:lineRule="atLeast"/>
      <w:outlineLvl w:val="3"/>
    </w:pPr>
    <w:rPr>
      <w:rFonts w:asciiTheme="majorHAnsi" w:eastAsiaTheme="majorEastAsia" w:hAnsiTheme="majorHAnsi" w:cstheme="majorBidi"/>
      <w:b/>
      <w:bCs/>
      <w:sz w:val="28"/>
      <w:szCs w:val="28"/>
    </w:rPr>
  </w:style>
  <w:style w:type="paragraph" w:styleId="5">
    <w:name w:val="heading 5"/>
    <w:basedOn w:val="a"/>
    <w:next w:val="a"/>
    <w:link w:val="5Char"/>
    <w:semiHidden/>
    <w:unhideWhenUsed/>
    <w:qFormat/>
    <w:pPr>
      <w:keepNext/>
      <w:keepLines/>
      <w:spacing w:before="280" w:after="290" w:line="376" w:lineRule="atLeast"/>
      <w:outlineLvl w:val="4"/>
    </w:pPr>
    <w:rPr>
      <w:b/>
      <w:bCs/>
      <w:sz w:val="28"/>
      <w:szCs w:val="28"/>
    </w:rPr>
  </w:style>
  <w:style w:type="paragraph" w:styleId="6">
    <w:name w:val="heading 6"/>
    <w:basedOn w:val="a"/>
    <w:next w:val="a"/>
    <w:link w:val="6Char"/>
    <w:semiHidden/>
    <w:unhideWhenUsed/>
    <w:qFormat/>
    <w:pPr>
      <w:keepNext/>
      <w:keepLines/>
      <w:spacing w:before="240" w:after="64" w:line="320" w:lineRule="atLeast"/>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pPr>
      <w:ind w:left="1260"/>
      <w:jc w:val="left"/>
    </w:pPr>
    <w:rPr>
      <w:rFonts w:asciiTheme="minorHAnsi" w:hAnsiTheme="minorHAnsi" w:cstheme="minorHAnsi"/>
      <w:sz w:val="18"/>
      <w:szCs w:val="18"/>
    </w:rPr>
  </w:style>
  <w:style w:type="paragraph" w:styleId="a3">
    <w:name w:val="annotation text"/>
    <w:basedOn w:val="a"/>
    <w:qFormat/>
    <w:pPr>
      <w:jc w:val="left"/>
    </w:pPr>
  </w:style>
  <w:style w:type="paragraph" w:styleId="a4">
    <w:name w:val="Body Text"/>
    <w:basedOn w:val="a"/>
    <w:link w:val="Char"/>
    <w:qFormat/>
    <w:pPr>
      <w:widowControl/>
      <w:ind w:right="113"/>
      <w:jc w:val="left"/>
    </w:pPr>
    <w:rPr>
      <w:rFonts w:ascii="宋体" w:hAnsi="宋体"/>
      <w:color w:val="FF0000"/>
      <w:sz w:val="24"/>
    </w:rPr>
  </w:style>
  <w:style w:type="paragraph" w:styleId="a5">
    <w:name w:val="Body Text Indent"/>
    <w:basedOn w:val="a"/>
    <w:link w:val="Char0"/>
    <w:pPr>
      <w:spacing w:after="120"/>
      <w:ind w:leftChars="200" w:left="420"/>
    </w:pPr>
  </w:style>
  <w:style w:type="paragraph" w:styleId="a6">
    <w:name w:val="Block Text"/>
    <w:basedOn w:val="a"/>
    <w:pPr>
      <w:widowControl/>
      <w:tabs>
        <w:tab w:val="left" w:pos="709"/>
      </w:tabs>
      <w:adjustRightInd/>
      <w:snapToGrid w:val="0"/>
      <w:spacing w:line="240" w:lineRule="auto"/>
      <w:ind w:left="851" w:right="220"/>
      <w:textAlignment w:val="auto"/>
    </w:pPr>
    <w:rPr>
      <w:sz w:val="24"/>
      <w:szCs w:val="24"/>
      <w:lang w:eastAsia="en-US"/>
    </w:rPr>
  </w:style>
  <w:style w:type="paragraph" w:styleId="50">
    <w:name w:val="toc 5"/>
    <w:basedOn w:val="a"/>
    <w:next w:val="a"/>
    <w:qFormat/>
    <w:pPr>
      <w:ind w:left="840"/>
      <w:jc w:val="left"/>
    </w:pPr>
    <w:rPr>
      <w:rFonts w:asciiTheme="minorHAnsi" w:hAnsiTheme="minorHAnsi" w:cstheme="minorHAnsi"/>
      <w:sz w:val="18"/>
      <w:szCs w:val="18"/>
    </w:rPr>
  </w:style>
  <w:style w:type="paragraph" w:styleId="30">
    <w:name w:val="toc 3"/>
    <w:basedOn w:val="a"/>
    <w:next w:val="a"/>
    <w:qFormat/>
    <w:pPr>
      <w:ind w:left="420"/>
      <w:jc w:val="left"/>
    </w:pPr>
    <w:rPr>
      <w:rFonts w:asciiTheme="minorHAnsi" w:hAnsiTheme="minorHAnsi" w:cstheme="minorHAnsi"/>
      <w:i/>
      <w:iCs/>
      <w:sz w:val="20"/>
    </w:rPr>
  </w:style>
  <w:style w:type="paragraph" w:styleId="8">
    <w:name w:val="toc 8"/>
    <w:basedOn w:val="a"/>
    <w:next w:val="a"/>
    <w:qFormat/>
    <w:pPr>
      <w:ind w:left="1470"/>
      <w:jc w:val="left"/>
    </w:pPr>
    <w:rPr>
      <w:rFonts w:asciiTheme="minorHAnsi" w:hAnsiTheme="minorHAnsi" w:cstheme="minorHAnsi"/>
      <w:sz w:val="18"/>
      <w:szCs w:val="18"/>
    </w:rPr>
  </w:style>
  <w:style w:type="paragraph" w:styleId="a7">
    <w:name w:val="Date"/>
    <w:basedOn w:val="a"/>
    <w:next w:val="a"/>
    <w:qFormat/>
    <w:pPr>
      <w:ind w:leftChars="2500" w:left="100"/>
    </w:pPr>
  </w:style>
  <w:style w:type="paragraph" w:styleId="a8">
    <w:name w:val="Balloon Text"/>
    <w:basedOn w:val="a"/>
    <w:semiHidden/>
    <w:rPr>
      <w:sz w:val="18"/>
      <w:szCs w:val="18"/>
    </w:rPr>
  </w:style>
  <w:style w:type="paragraph" w:styleId="a9">
    <w:name w:val="footer"/>
    <w:basedOn w:val="a"/>
    <w:link w:val="Char1"/>
    <w:uiPriority w:val="99"/>
    <w:qFormat/>
    <w:pPr>
      <w:tabs>
        <w:tab w:val="center" w:pos="4153"/>
        <w:tab w:val="right" w:pos="8306"/>
      </w:tabs>
      <w:snapToGrid w:val="0"/>
      <w:jc w:val="left"/>
    </w:pPr>
    <w:rPr>
      <w:sz w:val="18"/>
      <w:szCs w:val="18"/>
    </w:rPr>
  </w:style>
  <w:style w:type="paragraph" w:styleId="aa">
    <w:name w:val="header"/>
    <w:basedOn w:val="a"/>
    <w:link w:val="Char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uiPriority w:val="39"/>
    <w:qFormat/>
    <w:pPr>
      <w:jc w:val="left"/>
    </w:pPr>
    <w:rPr>
      <w:rFonts w:cstheme="minorHAnsi"/>
      <w:bCs/>
      <w:caps/>
    </w:rPr>
  </w:style>
  <w:style w:type="paragraph" w:styleId="40">
    <w:name w:val="toc 4"/>
    <w:basedOn w:val="a"/>
    <w:next w:val="a"/>
    <w:qFormat/>
    <w:pPr>
      <w:ind w:left="630"/>
      <w:jc w:val="left"/>
    </w:pPr>
    <w:rPr>
      <w:rFonts w:asciiTheme="minorHAnsi" w:hAnsiTheme="minorHAnsi" w:cstheme="minorHAnsi"/>
      <w:sz w:val="18"/>
      <w:szCs w:val="18"/>
    </w:rPr>
  </w:style>
  <w:style w:type="paragraph" w:styleId="ab">
    <w:name w:val="List"/>
    <w:basedOn w:val="a"/>
    <w:qFormat/>
    <w:pPr>
      <w:adjustRightInd/>
      <w:spacing w:line="240" w:lineRule="auto"/>
      <w:ind w:left="420" w:hanging="420"/>
      <w:textAlignment w:val="auto"/>
    </w:pPr>
    <w:rPr>
      <w:kern w:val="2"/>
    </w:rPr>
  </w:style>
  <w:style w:type="paragraph" w:styleId="ac">
    <w:name w:val="footnote text"/>
    <w:basedOn w:val="a"/>
    <w:link w:val="Char3"/>
    <w:qFormat/>
    <w:pPr>
      <w:widowControl/>
      <w:adjustRightInd/>
      <w:spacing w:line="240" w:lineRule="auto"/>
      <w:jc w:val="left"/>
      <w:textAlignment w:val="auto"/>
    </w:pPr>
    <w:rPr>
      <w:rFonts w:ascii="Arial" w:hAnsi="Arial"/>
      <w:sz w:val="20"/>
      <w:lang w:eastAsia="en-US"/>
    </w:rPr>
  </w:style>
  <w:style w:type="paragraph" w:styleId="60">
    <w:name w:val="toc 6"/>
    <w:basedOn w:val="a"/>
    <w:next w:val="a"/>
    <w:pPr>
      <w:ind w:left="1050"/>
      <w:jc w:val="left"/>
    </w:pPr>
    <w:rPr>
      <w:rFonts w:asciiTheme="minorHAnsi" w:hAnsiTheme="minorHAnsi" w:cstheme="minorHAnsi"/>
      <w:sz w:val="18"/>
      <w:szCs w:val="18"/>
    </w:rPr>
  </w:style>
  <w:style w:type="paragraph" w:styleId="31">
    <w:name w:val="Body Text Indent 3"/>
    <w:basedOn w:val="a"/>
    <w:link w:val="3Char0"/>
    <w:pPr>
      <w:adjustRightInd/>
      <w:spacing w:after="120" w:line="240" w:lineRule="auto"/>
      <w:ind w:leftChars="200" w:left="420"/>
      <w:textAlignment w:val="auto"/>
    </w:pPr>
    <w:rPr>
      <w:kern w:val="2"/>
      <w:sz w:val="16"/>
      <w:szCs w:val="16"/>
    </w:rPr>
  </w:style>
  <w:style w:type="paragraph" w:styleId="20">
    <w:name w:val="toc 2"/>
    <w:basedOn w:val="a"/>
    <w:next w:val="a"/>
    <w:uiPriority w:val="39"/>
    <w:qFormat/>
    <w:pPr>
      <w:ind w:left="210"/>
      <w:jc w:val="left"/>
    </w:pPr>
    <w:rPr>
      <w:rFonts w:cstheme="minorHAnsi"/>
      <w:smallCaps/>
    </w:rPr>
  </w:style>
  <w:style w:type="paragraph" w:styleId="9">
    <w:name w:val="toc 9"/>
    <w:basedOn w:val="a"/>
    <w:next w:val="a"/>
    <w:qFormat/>
    <w:pPr>
      <w:ind w:left="1680"/>
      <w:jc w:val="left"/>
    </w:pPr>
    <w:rPr>
      <w:rFonts w:asciiTheme="minorHAnsi" w:hAnsiTheme="minorHAnsi" w:cstheme="minorHAnsi"/>
      <w:sz w:val="18"/>
      <w:szCs w:val="18"/>
    </w:rPr>
  </w:style>
  <w:style w:type="paragraph" w:styleId="ad">
    <w:name w:val="Title"/>
    <w:basedOn w:val="a"/>
    <w:next w:val="a"/>
    <w:link w:val="Char4"/>
    <w:qFormat/>
    <w:pPr>
      <w:jc w:val="left"/>
      <w:outlineLvl w:val="0"/>
    </w:pPr>
    <w:rPr>
      <w:rFonts w:cstheme="majorBidi"/>
      <w:b/>
      <w:bCs/>
      <w:szCs w:val="32"/>
    </w:rPr>
  </w:style>
  <w:style w:type="paragraph" w:styleId="ae">
    <w:name w:val="annotation subject"/>
    <w:basedOn w:val="a3"/>
    <w:next w:val="a3"/>
    <w:semiHidden/>
    <w:rPr>
      <w:b/>
      <w:bCs/>
    </w:rPr>
  </w:style>
  <w:style w:type="table" w:styleId="af">
    <w:name w:val="Table Grid"/>
    <w:basedOn w:val="a1"/>
    <w:uiPriority w:val="5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basedOn w:val="a0"/>
  </w:style>
  <w:style w:type="character" w:styleId="af1">
    <w:name w:val="FollowedHyperlink"/>
    <w:basedOn w:val="a0"/>
    <w:qFormat/>
    <w:rPr>
      <w:color w:val="800080"/>
      <w:u w:val="single"/>
    </w:rPr>
  </w:style>
  <w:style w:type="character" w:styleId="af2">
    <w:name w:val="Hyperlink"/>
    <w:basedOn w:val="a0"/>
    <w:uiPriority w:val="99"/>
    <w:rPr>
      <w:color w:val="0000FF"/>
      <w:u w:val="single"/>
    </w:rPr>
  </w:style>
  <w:style w:type="character" w:styleId="af3">
    <w:name w:val="annotation reference"/>
    <w:rPr>
      <w:sz w:val="21"/>
      <w:szCs w:val="21"/>
    </w:rPr>
  </w:style>
  <w:style w:type="character" w:customStyle="1" w:styleId="Char">
    <w:name w:val="正文文本 Char"/>
    <w:link w:val="a4"/>
    <w:qFormat/>
    <w:rPr>
      <w:rFonts w:ascii="宋体" w:hAnsi="宋体"/>
      <w:color w:val="FF0000"/>
      <w:sz w:val="24"/>
    </w:rPr>
  </w:style>
  <w:style w:type="character" w:customStyle="1" w:styleId="2Char">
    <w:name w:val="标题 2 Char"/>
    <w:basedOn w:val="a0"/>
    <w:link w:val="2"/>
    <w:rPr>
      <w:bCs/>
      <w:sz w:val="21"/>
      <w:szCs w:val="32"/>
    </w:rPr>
  </w:style>
  <w:style w:type="character" w:customStyle="1" w:styleId="Char0">
    <w:name w:val="正文文本缩进 Char"/>
    <w:basedOn w:val="a0"/>
    <w:link w:val="a5"/>
    <w:qFormat/>
    <w:rPr>
      <w:sz w:val="21"/>
    </w:rPr>
  </w:style>
  <w:style w:type="character" w:customStyle="1" w:styleId="3Char0">
    <w:name w:val="正文文本缩进 3 Char"/>
    <w:basedOn w:val="a0"/>
    <w:link w:val="31"/>
    <w:qFormat/>
    <w:rPr>
      <w:kern w:val="2"/>
      <w:sz w:val="16"/>
      <w:szCs w:val="16"/>
    </w:rPr>
  </w:style>
  <w:style w:type="character" w:customStyle="1" w:styleId="Char2">
    <w:name w:val="页眉 Char"/>
    <w:link w:val="aa"/>
    <w:locked/>
    <w:rPr>
      <w:kern w:val="2"/>
      <w:sz w:val="18"/>
      <w:szCs w:val="24"/>
    </w:rPr>
  </w:style>
  <w:style w:type="character" w:customStyle="1" w:styleId="Char1">
    <w:name w:val="页脚 Char"/>
    <w:basedOn w:val="a0"/>
    <w:link w:val="a9"/>
    <w:uiPriority w:val="99"/>
    <w:rPr>
      <w:kern w:val="2"/>
      <w:sz w:val="18"/>
      <w:szCs w:val="18"/>
    </w:rPr>
  </w:style>
  <w:style w:type="character" w:customStyle="1" w:styleId="1Char">
    <w:name w:val="标题 1 Char"/>
    <w:basedOn w:val="a0"/>
    <w:link w:val="1"/>
    <w:qFormat/>
    <w:rPr>
      <w:bCs/>
      <w:sz w:val="21"/>
    </w:rPr>
  </w:style>
  <w:style w:type="character" w:customStyle="1" w:styleId="Char4">
    <w:name w:val="标题 Char"/>
    <w:basedOn w:val="a0"/>
    <w:link w:val="ad"/>
    <w:qFormat/>
    <w:rPr>
      <w:rFonts w:cstheme="majorBidi"/>
      <w:b/>
      <w:bCs/>
      <w:sz w:val="21"/>
      <w:szCs w:val="32"/>
    </w:rPr>
  </w:style>
  <w:style w:type="character" w:styleId="af4">
    <w:name w:val="Placeholder Text"/>
    <w:basedOn w:val="a0"/>
    <w:uiPriority w:val="99"/>
    <w:semiHidden/>
    <w:rPr>
      <w:color w:val="808080"/>
    </w:rPr>
  </w:style>
  <w:style w:type="paragraph" w:customStyle="1" w:styleId="11">
    <w:name w:val="修订1"/>
    <w:hidden/>
    <w:uiPriority w:val="99"/>
    <w:semiHidden/>
    <w:qFormat/>
    <w:rPr>
      <w:sz w:val="21"/>
    </w:rPr>
  </w:style>
  <w:style w:type="character" w:customStyle="1" w:styleId="3Char">
    <w:name w:val="标题 3 Char"/>
    <w:basedOn w:val="a0"/>
    <w:link w:val="3"/>
    <w:semiHidden/>
    <w:qFormat/>
    <w:rPr>
      <w:b/>
      <w:bCs/>
      <w:sz w:val="32"/>
      <w:szCs w:val="32"/>
    </w:rPr>
  </w:style>
  <w:style w:type="character" w:customStyle="1" w:styleId="4Char">
    <w:name w:val="标题 4 Char"/>
    <w:basedOn w:val="a0"/>
    <w:link w:val="4"/>
    <w:semiHidden/>
    <w:qFormat/>
    <w:rPr>
      <w:rFonts w:asciiTheme="majorHAnsi" w:eastAsiaTheme="majorEastAsia" w:hAnsiTheme="majorHAnsi" w:cstheme="majorBidi"/>
      <w:b/>
      <w:bCs/>
      <w:sz w:val="28"/>
      <w:szCs w:val="28"/>
    </w:rPr>
  </w:style>
  <w:style w:type="character" w:customStyle="1" w:styleId="5Char">
    <w:name w:val="标题 5 Char"/>
    <w:basedOn w:val="a0"/>
    <w:link w:val="5"/>
    <w:semiHidden/>
    <w:rPr>
      <w:b/>
      <w:bCs/>
      <w:sz w:val="28"/>
      <w:szCs w:val="28"/>
    </w:rPr>
  </w:style>
  <w:style w:type="character" w:customStyle="1" w:styleId="6Char">
    <w:name w:val="标题 6 Char"/>
    <w:basedOn w:val="a0"/>
    <w:link w:val="6"/>
    <w:semiHidden/>
    <w:rPr>
      <w:rFonts w:asciiTheme="majorHAnsi" w:eastAsiaTheme="majorEastAsia" w:hAnsiTheme="majorHAnsi" w:cstheme="majorBidi"/>
      <w:b/>
      <w:bCs/>
      <w:sz w:val="24"/>
      <w:szCs w:val="24"/>
    </w:rPr>
  </w:style>
  <w:style w:type="paragraph" w:styleId="af5">
    <w:name w:val="List Paragraph"/>
    <w:basedOn w:val="a"/>
    <w:uiPriority w:val="34"/>
    <w:qFormat/>
    <w:pPr>
      <w:ind w:firstLineChars="200" w:firstLine="420"/>
    </w:pPr>
  </w:style>
  <w:style w:type="paragraph" w:customStyle="1" w:styleId="p0">
    <w:name w:val="p0"/>
    <w:basedOn w:val="a"/>
    <w:qFormat/>
    <w:pPr>
      <w:widowControl/>
      <w:adjustRightInd/>
      <w:spacing w:line="240" w:lineRule="auto"/>
      <w:textAlignment w:val="auto"/>
    </w:pPr>
    <w:rPr>
      <w:rFonts w:ascii="Calibri" w:hAnsi="Calibri" w:cs="宋体"/>
      <w:szCs w:val="21"/>
    </w:rPr>
  </w:style>
  <w:style w:type="character" w:customStyle="1" w:styleId="fontstyle01">
    <w:name w:val="fontstyle01"/>
    <w:basedOn w:val="a0"/>
    <w:qFormat/>
    <w:rPr>
      <w:rFonts w:ascii="Verdana" w:hAnsi="Verdana" w:hint="default"/>
      <w:color w:val="FFFFFF"/>
      <w:sz w:val="48"/>
      <w:szCs w:val="48"/>
    </w:rPr>
  </w:style>
  <w:style w:type="character" w:customStyle="1" w:styleId="fontstyle21">
    <w:name w:val="fontstyle21"/>
    <w:basedOn w:val="a0"/>
    <w:qFormat/>
    <w:rPr>
      <w:rFonts w:ascii="宋体" w:eastAsia="宋体" w:hAnsi="宋体" w:hint="eastAsia"/>
      <w:color w:val="FFFFFF"/>
      <w:sz w:val="48"/>
      <w:szCs w:val="48"/>
    </w:rPr>
  </w:style>
  <w:style w:type="character" w:customStyle="1" w:styleId="fontstyle31">
    <w:name w:val="fontstyle31"/>
    <w:basedOn w:val="a0"/>
    <w:qFormat/>
    <w:rPr>
      <w:rFonts w:ascii="Wingdings-Regular" w:hAnsi="Wingdings-Regular" w:hint="default"/>
      <w:color w:val="FFFFCC"/>
      <w:sz w:val="30"/>
      <w:szCs w:val="30"/>
    </w:rPr>
  </w:style>
  <w:style w:type="character" w:customStyle="1" w:styleId="fontstyle11">
    <w:name w:val="fontstyle11"/>
    <w:basedOn w:val="a0"/>
    <w:qFormat/>
    <w:rPr>
      <w:rFonts w:ascii="宋体" w:eastAsia="宋体" w:hAnsi="宋体" w:hint="eastAsia"/>
      <w:color w:val="FFFFFF"/>
      <w:sz w:val="48"/>
      <w:szCs w:val="48"/>
    </w:rPr>
  </w:style>
  <w:style w:type="character" w:customStyle="1" w:styleId="fontstyle41">
    <w:name w:val="fontstyle41"/>
    <w:basedOn w:val="a0"/>
    <w:qFormat/>
    <w:rPr>
      <w:rFonts w:ascii="Verdana" w:hAnsi="Verdana" w:hint="default"/>
      <w:color w:val="FFFFFF"/>
      <w:sz w:val="64"/>
      <w:szCs w:val="64"/>
    </w:rPr>
  </w:style>
  <w:style w:type="paragraph" w:customStyle="1" w:styleId="Tabletext">
    <w:name w:val="Table text"/>
    <w:basedOn w:val="a"/>
    <w:qFormat/>
    <w:pPr>
      <w:widowControl/>
      <w:adjustRightInd/>
      <w:spacing w:before="120" w:after="120" w:line="240" w:lineRule="auto"/>
      <w:textAlignment w:val="auto"/>
    </w:pPr>
    <w:rPr>
      <w:sz w:val="24"/>
      <w:lang w:eastAsia="en-US"/>
    </w:rPr>
  </w:style>
  <w:style w:type="paragraph" w:customStyle="1" w:styleId="Text">
    <w:name w:val="Text"/>
    <w:basedOn w:val="a"/>
    <w:link w:val="TextChar"/>
    <w:qFormat/>
    <w:pPr>
      <w:widowControl/>
      <w:adjustRightInd/>
      <w:spacing w:before="120" w:line="240" w:lineRule="auto"/>
      <w:textAlignment w:val="auto"/>
    </w:pPr>
    <w:rPr>
      <w:sz w:val="24"/>
      <w:lang w:eastAsia="en-US"/>
    </w:rPr>
  </w:style>
  <w:style w:type="character" w:customStyle="1" w:styleId="TextChar">
    <w:name w:val="Text Char"/>
    <w:link w:val="Text"/>
    <w:qFormat/>
    <w:rPr>
      <w:sz w:val="24"/>
      <w:lang w:eastAsia="en-US"/>
    </w:rPr>
  </w:style>
  <w:style w:type="paragraph" w:customStyle="1" w:styleId="TableText0">
    <w:name w:val="Table Text"/>
    <w:basedOn w:val="a"/>
    <w:qFormat/>
    <w:pPr>
      <w:widowControl/>
      <w:adjustRightInd/>
      <w:spacing w:before="60" w:after="60" w:line="240" w:lineRule="auto"/>
      <w:jc w:val="center"/>
      <w:textAlignment w:val="auto"/>
    </w:pPr>
    <w:rPr>
      <w:bCs/>
      <w:sz w:val="24"/>
      <w:szCs w:val="24"/>
      <w:lang w:eastAsia="en-US"/>
    </w:rPr>
  </w:style>
  <w:style w:type="paragraph" w:customStyle="1" w:styleId="12">
    <w:name w:val="列出段落1"/>
    <w:basedOn w:val="a"/>
    <w:uiPriority w:val="34"/>
    <w:qFormat/>
    <w:pPr>
      <w:widowControl/>
      <w:adjustRightInd/>
      <w:spacing w:line="240" w:lineRule="auto"/>
      <w:ind w:firstLineChars="200" w:firstLine="420"/>
      <w:jc w:val="left"/>
      <w:textAlignment w:val="auto"/>
    </w:pPr>
    <w:rPr>
      <w:rFonts w:ascii="Arial" w:hAnsi="Arial"/>
      <w:sz w:val="22"/>
      <w:szCs w:val="24"/>
      <w:lang w:eastAsia="en-US"/>
    </w:rPr>
  </w:style>
  <w:style w:type="character" w:customStyle="1" w:styleId="Char3">
    <w:name w:val="脚注文本 Char"/>
    <w:basedOn w:val="a0"/>
    <w:link w:val="ac"/>
    <w:qFormat/>
    <w:rPr>
      <w:rFonts w:ascii="Arial" w:hAnsi="Arial"/>
      <w:lang w:eastAsia="en-US"/>
    </w:rPr>
  </w:style>
  <w:style w:type="paragraph" w:customStyle="1" w:styleId="StyleStyleStyleStyleStyleTextLeft4chRight4chLef">
    <w:name w:val="Style Style Style Style Style Text + Left:  4 ch Right:  4 ch + Lef..."/>
    <w:basedOn w:val="a"/>
    <w:qFormat/>
    <w:pPr>
      <w:adjustRightInd/>
      <w:spacing w:line="240" w:lineRule="auto"/>
      <w:ind w:leftChars="400" w:left="400" w:rightChars="400" w:right="400"/>
      <w:textAlignment w:val="auto"/>
    </w:pPr>
    <w:rPr>
      <w:rFonts w:ascii="Arial" w:hAnsi="Arial" w:cs="宋体"/>
      <w:kern w:val="2"/>
    </w:rPr>
  </w:style>
  <w:style w:type="paragraph" w:customStyle="1" w:styleId="reader-word-layer">
    <w:name w:val="reader-word-layer"/>
    <w:basedOn w:val="a"/>
    <w:qFormat/>
    <w:pPr>
      <w:widowControl/>
      <w:adjustRightInd/>
      <w:spacing w:before="100" w:beforeAutospacing="1" w:after="100" w:afterAutospacing="1" w:line="240" w:lineRule="auto"/>
      <w:jc w:val="left"/>
      <w:textAlignment w:val="auto"/>
    </w:pPr>
    <w:rPr>
      <w:rFonts w:ascii="宋体" w:hAnsi="宋体" w:cs="宋体"/>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HeadingLeft">
    <w:name w:val="Heading Left"/>
    <w:basedOn w:val="a"/>
    <w:qFormat/>
    <w:pPr>
      <w:tabs>
        <w:tab w:val="center" w:pos="4820"/>
        <w:tab w:val="right" w:pos="9639"/>
      </w:tabs>
      <w:adjustRightInd/>
      <w:spacing w:before="120" w:after="120"/>
      <w:textAlignment w:val="auto"/>
    </w:pPr>
    <w:rPr>
      <w:rFonts w:ascii="Arial" w:hAnsi="Arial"/>
      <w:b/>
      <w:caps/>
      <w:kern w:val="2"/>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C1658F-75CF-448E-8DB6-A855ADD96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11</Pages>
  <Words>1069</Words>
  <Characters>6098</Characters>
  <Application>Microsoft Office Word</Application>
  <DocSecurity>0</DocSecurity>
  <Lines>50</Lines>
  <Paragraphs>14</Paragraphs>
  <ScaleCrop>false</ScaleCrop>
  <Company>www.Luobo.cc</Company>
  <LinksUpToDate>false</LinksUpToDate>
  <CharactersWithSpaces>7153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xbany</cp:lastModifiedBy>
  <cp:revision>45</cp:revision>
  <cp:lastPrinted>2018-12-28T00:39:00Z</cp:lastPrinted>
  <dcterms:created xsi:type="dcterms:W3CDTF">2020-06-16T01:54:00Z</dcterms:created>
  <dcterms:modified xsi:type="dcterms:W3CDTF">2020-06-18T03:29:00Z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